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2A424" w14:textId="23E70574" w:rsidR="00FE6C76" w:rsidRPr="00084F73" w:rsidRDefault="00FE6C76" w:rsidP="00FE6C76">
      <w:pPr>
        <w:jc w:val="center"/>
        <w:rPr>
          <w:b/>
          <w:bCs/>
        </w:rPr>
      </w:pPr>
      <w:r w:rsidRPr="00084F73">
        <w:rPr>
          <w:b/>
          <w:bCs/>
        </w:rPr>
        <w:t xml:space="preserve">DOCKET NO. </w:t>
      </w:r>
      <w:r>
        <w:rPr>
          <w:b/>
          <w:bCs/>
        </w:rPr>
        <w:t>5</w:t>
      </w:r>
      <w:r w:rsidR="00F95C8E">
        <w:rPr>
          <w:b/>
          <w:bCs/>
        </w:rPr>
        <w:t>3148</w:t>
      </w:r>
    </w:p>
    <w:p w14:paraId="45DFB878" w14:textId="77777777" w:rsidR="00FE6C76" w:rsidRPr="00084F73" w:rsidRDefault="00FE6C76" w:rsidP="00FE6C76">
      <w:pPr>
        <w:jc w:val="center"/>
        <w:rPr>
          <w:b/>
        </w:rPr>
      </w:pPr>
    </w:p>
    <w:tbl>
      <w:tblPr>
        <w:tblW w:w="9904" w:type="dxa"/>
        <w:tblLook w:val="04A0" w:firstRow="1" w:lastRow="0" w:firstColumn="1" w:lastColumn="0" w:noHBand="0" w:noVBand="1"/>
      </w:tblPr>
      <w:tblGrid>
        <w:gridCol w:w="4678"/>
        <w:gridCol w:w="365"/>
        <w:gridCol w:w="4861"/>
      </w:tblGrid>
      <w:tr w:rsidR="00805140" w:rsidRPr="00084F73" w14:paraId="7A9CB75D" w14:textId="77777777" w:rsidTr="004A5D2F">
        <w:trPr>
          <w:trHeight w:val="2286"/>
        </w:trPr>
        <w:tc>
          <w:tcPr>
            <w:tcW w:w="4678" w:type="dxa"/>
          </w:tcPr>
          <w:p w14:paraId="3D9DD93A" w14:textId="00277104" w:rsidR="00805140" w:rsidRPr="00084F73" w:rsidRDefault="00805140" w:rsidP="004A5D2F">
            <w:pPr>
              <w:rPr>
                <w:b/>
                <w:bCs/>
                <w:caps/>
              </w:rPr>
            </w:pPr>
            <w:r w:rsidRPr="00084F73">
              <w:rPr>
                <w:b/>
                <w:caps/>
              </w:rPr>
              <w:t xml:space="preserve">APPLICATION OF </w:t>
            </w:r>
            <w:r>
              <w:rPr>
                <w:b/>
                <w:caps/>
              </w:rPr>
              <w:t xml:space="preserve">THE CITY OF </w:t>
            </w:r>
            <w:r w:rsidR="008D49A7">
              <w:rPr>
                <w:b/>
                <w:caps/>
              </w:rPr>
              <w:t>LINDALE</w:t>
            </w:r>
            <w:r>
              <w:rPr>
                <w:b/>
                <w:caps/>
              </w:rPr>
              <w:t xml:space="preserve"> AND </w:t>
            </w:r>
            <w:r w:rsidR="008D49A7">
              <w:rPr>
                <w:b/>
                <w:caps/>
              </w:rPr>
              <w:t>LINDALE RURAL</w:t>
            </w:r>
            <w:r>
              <w:rPr>
                <w:b/>
                <w:caps/>
              </w:rPr>
              <w:t xml:space="preserve"> </w:t>
            </w:r>
            <w:r w:rsidR="008D49A7">
              <w:rPr>
                <w:b/>
                <w:caps/>
              </w:rPr>
              <w:t>WATER SUPPLY CORPORATION</w:t>
            </w:r>
            <w:r>
              <w:rPr>
                <w:b/>
                <w:caps/>
              </w:rPr>
              <w:t xml:space="preserve"> FOR APPROVAL OF A SERVICE AREA </w:t>
            </w:r>
            <w:r w:rsidR="00E1188D">
              <w:rPr>
                <w:b/>
                <w:caps/>
              </w:rPr>
              <w:t xml:space="preserve">agreement </w:t>
            </w:r>
            <w:r>
              <w:rPr>
                <w:b/>
                <w:caps/>
              </w:rPr>
              <w:t xml:space="preserve">UNDER TEXAS WATER CODE </w:t>
            </w:r>
            <w:r w:rsidRPr="00DB648F">
              <w:rPr>
                <w:b/>
                <w:caps/>
              </w:rPr>
              <w:t xml:space="preserve">§ </w:t>
            </w:r>
            <w:r>
              <w:rPr>
                <w:b/>
                <w:caps/>
              </w:rPr>
              <w:t xml:space="preserve">13.248 AND TO AMEND </w:t>
            </w:r>
            <w:r w:rsidRPr="00084F73">
              <w:rPr>
                <w:b/>
                <w:caps/>
              </w:rPr>
              <w:t>CERTIFICATE</w:t>
            </w:r>
            <w:r>
              <w:rPr>
                <w:b/>
                <w:caps/>
              </w:rPr>
              <w:t>S OF CONVENIENCE AND NECESSITY IN SMITH</w:t>
            </w:r>
            <w:r w:rsidRPr="00084F73">
              <w:rPr>
                <w:b/>
                <w:caps/>
              </w:rPr>
              <w:t xml:space="preserve"> COUNTY</w:t>
            </w:r>
          </w:p>
        </w:tc>
        <w:tc>
          <w:tcPr>
            <w:tcW w:w="365" w:type="dxa"/>
          </w:tcPr>
          <w:p w14:paraId="6BA34DA0" w14:textId="77777777" w:rsidR="00805140" w:rsidRPr="00084F73" w:rsidRDefault="00805140" w:rsidP="004A5D2F">
            <w:pPr>
              <w:rPr>
                <w:b/>
              </w:rPr>
            </w:pPr>
            <w:r w:rsidRPr="00084F73">
              <w:rPr>
                <w:b/>
              </w:rPr>
              <w:t>§</w:t>
            </w:r>
          </w:p>
          <w:p w14:paraId="72E5DEDE" w14:textId="77777777" w:rsidR="00805140" w:rsidRPr="00084F73" w:rsidRDefault="00805140" w:rsidP="004A5D2F">
            <w:pPr>
              <w:rPr>
                <w:b/>
              </w:rPr>
            </w:pPr>
            <w:r w:rsidRPr="00084F73">
              <w:rPr>
                <w:b/>
              </w:rPr>
              <w:t>§</w:t>
            </w:r>
          </w:p>
          <w:p w14:paraId="77A3F2A4" w14:textId="77777777" w:rsidR="00805140" w:rsidRPr="00084F73" w:rsidRDefault="00805140" w:rsidP="004A5D2F">
            <w:pPr>
              <w:rPr>
                <w:b/>
              </w:rPr>
            </w:pPr>
            <w:r w:rsidRPr="00084F73">
              <w:rPr>
                <w:b/>
              </w:rPr>
              <w:t>§</w:t>
            </w:r>
          </w:p>
          <w:p w14:paraId="67A0717D" w14:textId="77777777" w:rsidR="00805140" w:rsidRPr="00084F73" w:rsidRDefault="00805140" w:rsidP="004A5D2F">
            <w:pPr>
              <w:rPr>
                <w:b/>
              </w:rPr>
            </w:pPr>
            <w:r w:rsidRPr="00084F73">
              <w:rPr>
                <w:b/>
              </w:rPr>
              <w:t>§</w:t>
            </w:r>
          </w:p>
          <w:p w14:paraId="112EC89E" w14:textId="77777777" w:rsidR="00805140" w:rsidRPr="00084F73" w:rsidRDefault="00805140" w:rsidP="004A5D2F">
            <w:pPr>
              <w:rPr>
                <w:b/>
              </w:rPr>
            </w:pPr>
            <w:r w:rsidRPr="00084F73">
              <w:rPr>
                <w:b/>
              </w:rPr>
              <w:t>§</w:t>
            </w:r>
          </w:p>
          <w:p w14:paraId="4AD300B5" w14:textId="77777777" w:rsidR="00805140" w:rsidRDefault="00805140" w:rsidP="004A5D2F">
            <w:pPr>
              <w:rPr>
                <w:b/>
              </w:rPr>
            </w:pPr>
            <w:r w:rsidRPr="00084F73">
              <w:rPr>
                <w:b/>
              </w:rPr>
              <w:t>§</w:t>
            </w:r>
          </w:p>
          <w:p w14:paraId="1BCEF925" w14:textId="77777777" w:rsidR="00805140" w:rsidRDefault="00805140" w:rsidP="004A5D2F">
            <w:pPr>
              <w:rPr>
                <w:b/>
              </w:rPr>
            </w:pPr>
            <w:r w:rsidRPr="00084F73">
              <w:rPr>
                <w:b/>
              </w:rPr>
              <w:t>§</w:t>
            </w:r>
          </w:p>
          <w:p w14:paraId="6E38CEAA" w14:textId="77777777" w:rsidR="00805140" w:rsidRDefault="00805140" w:rsidP="004A5D2F">
            <w:pPr>
              <w:rPr>
                <w:b/>
              </w:rPr>
            </w:pPr>
            <w:r w:rsidRPr="00084F73">
              <w:rPr>
                <w:b/>
              </w:rPr>
              <w:t>§</w:t>
            </w:r>
          </w:p>
          <w:p w14:paraId="145D41E0" w14:textId="5E4A684E" w:rsidR="00805140" w:rsidRPr="00084F73" w:rsidRDefault="00805140" w:rsidP="004A5D2F">
            <w:pPr>
              <w:rPr>
                <w:b/>
              </w:rPr>
            </w:pPr>
          </w:p>
        </w:tc>
        <w:tc>
          <w:tcPr>
            <w:tcW w:w="4861" w:type="dxa"/>
          </w:tcPr>
          <w:p w14:paraId="58B4FA6D" w14:textId="77777777" w:rsidR="00805140" w:rsidRPr="00084F73" w:rsidRDefault="00805140" w:rsidP="004A5D2F">
            <w:pPr>
              <w:pStyle w:val="Docketstyle"/>
              <w:spacing w:line="240" w:lineRule="auto"/>
              <w:jc w:val="center"/>
              <w:rPr>
                <w:bCs/>
              </w:rPr>
            </w:pPr>
            <w:r w:rsidRPr="00084F73">
              <w:rPr>
                <w:bCs/>
              </w:rPr>
              <w:t>PUBLIC UTILITY COMMISSION</w:t>
            </w:r>
          </w:p>
          <w:p w14:paraId="31F80F73" w14:textId="77777777" w:rsidR="00805140" w:rsidRPr="00084F73" w:rsidRDefault="00805140" w:rsidP="004A5D2F">
            <w:pPr>
              <w:pStyle w:val="Docketstyle"/>
              <w:spacing w:line="240" w:lineRule="auto"/>
              <w:jc w:val="center"/>
              <w:rPr>
                <w:bCs/>
              </w:rPr>
            </w:pPr>
          </w:p>
          <w:p w14:paraId="14757F2E" w14:textId="77777777" w:rsidR="00805140" w:rsidRPr="00084F73" w:rsidRDefault="00805140" w:rsidP="004A5D2F">
            <w:pPr>
              <w:pStyle w:val="Docketstyle"/>
              <w:spacing w:line="240" w:lineRule="auto"/>
              <w:jc w:val="center"/>
              <w:rPr>
                <w:bCs/>
              </w:rPr>
            </w:pPr>
            <w:r w:rsidRPr="00084F73">
              <w:rPr>
                <w:bCs/>
              </w:rPr>
              <w:t>OF TEXAS</w:t>
            </w:r>
          </w:p>
        </w:tc>
      </w:tr>
    </w:tbl>
    <w:p w14:paraId="17D89B13" w14:textId="04276420" w:rsidR="00FE6C76" w:rsidRDefault="00FE6C76" w:rsidP="00FE6C76">
      <w:pPr>
        <w:jc w:val="center"/>
        <w:rPr>
          <w:b/>
        </w:rPr>
      </w:pPr>
      <w:r>
        <w:rPr>
          <w:b/>
        </w:rPr>
        <w:t>JOINT MOTION TO ADMIT EVIDENCE</w:t>
      </w:r>
      <w:r w:rsidR="00E1188D">
        <w:rPr>
          <w:b/>
        </w:rPr>
        <w:t xml:space="preserve"> AND PROPOSED NOTICE OF APPROVAL</w:t>
      </w:r>
    </w:p>
    <w:p w14:paraId="6BC1F6B9" w14:textId="77777777" w:rsidR="00FE6C76" w:rsidRDefault="00FE6C76" w:rsidP="00FE6C76">
      <w:pPr>
        <w:jc w:val="center"/>
        <w:rPr>
          <w:b/>
        </w:rPr>
      </w:pPr>
    </w:p>
    <w:p w14:paraId="0B231AB6" w14:textId="10CC0FB6" w:rsidR="00FE6C76" w:rsidRPr="000734C4" w:rsidRDefault="00FE6C76" w:rsidP="00FE6C76">
      <w:pPr>
        <w:spacing w:line="360" w:lineRule="auto"/>
        <w:ind w:firstLine="720"/>
        <w:jc w:val="both"/>
      </w:pPr>
      <w:r w:rsidRPr="000734C4">
        <w:rPr>
          <w:b/>
        </w:rPr>
        <w:t>COME NOW</w:t>
      </w:r>
      <w:r w:rsidRPr="000734C4">
        <w:t xml:space="preserve"> </w:t>
      </w:r>
      <w:r>
        <w:t xml:space="preserve">City of </w:t>
      </w:r>
      <w:r w:rsidR="0038644A">
        <w:t>Lindale</w:t>
      </w:r>
      <w:r w:rsidR="00E1188D">
        <w:t xml:space="preserve">, </w:t>
      </w:r>
      <w:r w:rsidR="0038644A">
        <w:t>Lindale Rural Water Supply Corporation (LRWSC)</w:t>
      </w:r>
      <w:r>
        <w:t>,</w:t>
      </w:r>
      <w:r w:rsidRPr="000734C4">
        <w:t xml:space="preserve"> and the Staff of the Public Utility Commission of Texas (Staff) </w:t>
      </w:r>
      <w:r>
        <w:t xml:space="preserve">(collectively, Parties) </w:t>
      </w:r>
      <w:r w:rsidRPr="000734C4">
        <w:t xml:space="preserve">and </w:t>
      </w:r>
      <w:r>
        <w:t>submit</w:t>
      </w:r>
      <w:r w:rsidRPr="000734C4">
        <w:t xml:space="preserve"> this Joint Motion to Admit Evidence</w:t>
      </w:r>
      <w:r w:rsidR="00E1188D">
        <w:t xml:space="preserve"> and</w:t>
      </w:r>
      <w:r w:rsidRPr="000734C4">
        <w:t xml:space="preserve"> </w:t>
      </w:r>
      <w:r w:rsidR="00E1188D" w:rsidRPr="000734C4">
        <w:t xml:space="preserve">Proposed Notice of Approval and </w:t>
      </w:r>
      <w:r w:rsidRPr="000734C4">
        <w:t>in</w:t>
      </w:r>
      <w:r>
        <w:t xml:space="preserve"> response to Order No. 2.  In support thereof, the Parties</w:t>
      </w:r>
      <w:r w:rsidRPr="000734C4">
        <w:t xml:space="preserve"> show the following:</w:t>
      </w:r>
    </w:p>
    <w:p w14:paraId="5CC46333" w14:textId="77777777" w:rsidR="00FE6C76" w:rsidRPr="000734C4" w:rsidRDefault="00FE6C76" w:rsidP="00FE6C76">
      <w:pPr>
        <w:pStyle w:val="Heading1"/>
        <w:spacing w:before="120"/>
      </w:pPr>
      <w:r>
        <w:t>BACKGROUND</w:t>
      </w:r>
    </w:p>
    <w:p w14:paraId="2F15EB77" w14:textId="6B3ACD2B" w:rsidR="00FE6C76" w:rsidRDefault="00FE6C76" w:rsidP="007A0214">
      <w:pPr>
        <w:spacing w:line="360" w:lineRule="auto"/>
        <w:ind w:firstLine="720"/>
        <w:jc w:val="both"/>
      </w:pPr>
      <w:r>
        <w:t xml:space="preserve">On </w:t>
      </w:r>
      <w:r w:rsidR="007900F6">
        <w:t>January 26</w:t>
      </w:r>
      <w:r>
        <w:t>, 202</w:t>
      </w:r>
      <w:r w:rsidR="007900F6">
        <w:t>2</w:t>
      </w:r>
      <w:r>
        <w:t xml:space="preserve">, </w:t>
      </w:r>
      <w:r w:rsidR="00E1188D">
        <w:t xml:space="preserve">the City of </w:t>
      </w:r>
      <w:r w:rsidR="00496B86">
        <w:t>Lindale</w:t>
      </w:r>
      <w:r>
        <w:t xml:space="preserve"> and </w:t>
      </w:r>
      <w:r w:rsidR="00496B86">
        <w:t>LRWSC</w:t>
      </w:r>
      <w:r>
        <w:t xml:space="preserve"> (Applicants) filed an application under Texas Water Code (TWC) § 13.248 for approval of a service area contract and to amend their </w:t>
      </w:r>
      <w:r w:rsidR="007900F6">
        <w:t>water</w:t>
      </w:r>
      <w:r>
        <w:t xml:space="preserve"> certificates of convenience and necessity (CCN) in Smith County. </w:t>
      </w:r>
      <w:r w:rsidR="00E1188D">
        <w:t xml:space="preserve">City of </w:t>
      </w:r>
      <w:r w:rsidR="007900F6">
        <w:t>Lindale</w:t>
      </w:r>
      <w:r>
        <w:t xml:space="preserve"> holds CCN No.</w:t>
      </w:r>
      <w:r w:rsidR="00DD3B0E">
        <w:t xml:space="preserve"> </w:t>
      </w:r>
      <w:r w:rsidR="007900F6">
        <w:t>1</w:t>
      </w:r>
      <w:r w:rsidR="007A0214">
        <w:t>2795</w:t>
      </w:r>
      <w:r>
        <w:t xml:space="preserve">, and </w:t>
      </w:r>
      <w:r w:rsidR="007A0214">
        <w:t>LRWSC</w:t>
      </w:r>
      <w:r>
        <w:t xml:space="preserve"> holds CCN No.</w:t>
      </w:r>
      <w:r w:rsidR="004947F8">
        <w:t xml:space="preserve"> </w:t>
      </w:r>
      <w:r w:rsidR="007A0214">
        <w:t>10758</w:t>
      </w:r>
      <w:r>
        <w:t xml:space="preserve">.  </w:t>
      </w:r>
      <w:r w:rsidR="007A0214">
        <w:t xml:space="preserve">The </w:t>
      </w:r>
      <w:r w:rsidR="0035131E">
        <w:t>Applicants</w:t>
      </w:r>
      <w:r>
        <w:t xml:space="preserve">, by mutual agreement, </w:t>
      </w:r>
      <w:r w:rsidR="007A0214">
        <w:rPr>
          <w:color w:val="000000" w:themeColor="text1"/>
        </w:rPr>
        <w:t xml:space="preserve">request that the CCNs be amended to reflect the dual certification of approximately </w:t>
      </w:r>
      <w:r w:rsidR="0035131E">
        <w:rPr>
          <w:color w:val="000000" w:themeColor="text1"/>
        </w:rPr>
        <w:t>69</w:t>
      </w:r>
      <w:r w:rsidR="007A0214">
        <w:rPr>
          <w:color w:val="000000" w:themeColor="text1"/>
        </w:rPr>
        <w:t xml:space="preserve"> acres</w:t>
      </w:r>
      <w:r>
        <w:t>.  The</w:t>
      </w:r>
      <w:r w:rsidR="00AA7AB0">
        <w:t xml:space="preserve"> agreement does not contemplate a</w:t>
      </w:r>
      <w:r>
        <w:t xml:space="preserve"> transfer of facilities </w:t>
      </w:r>
      <w:r w:rsidR="00BD5262">
        <w:t xml:space="preserve">or customers </w:t>
      </w:r>
      <w:r>
        <w:t xml:space="preserve">between the </w:t>
      </w:r>
      <w:r w:rsidR="0035131E">
        <w:t>Applicants</w:t>
      </w:r>
      <w:r>
        <w:t>.</w:t>
      </w:r>
    </w:p>
    <w:p w14:paraId="76F6FEEE" w14:textId="761C9DD3" w:rsidR="00FE6C76" w:rsidRDefault="00FE6C76" w:rsidP="00FE6C76">
      <w:pPr>
        <w:spacing w:line="360" w:lineRule="auto"/>
        <w:ind w:firstLine="720"/>
        <w:jc w:val="both"/>
      </w:pPr>
      <w:r>
        <w:t>The application was filed pursuant to TWC § 13.248 and 16 Tex</w:t>
      </w:r>
      <w:r w:rsidR="00DA58AE">
        <w:t>as</w:t>
      </w:r>
      <w:r>
        <w:t xml:space="preserve"> Admin</w:t>
      </w:r>
      <w:r w:rsidR="00DA58AE">
        <w:t>istrative</w:t>
      </w:r>
      <w:r>
        <w:t xml:space="preserve"> Code (TAC) § 24.253.  Order No. 2, issued by the Commission Administrative Law Judge (ALJ) on </w:t>
      </w:r>
      <w:r w:rsidR="00BC2813">
        <w:t>March 1, 2022</w:t>
      </w:r>
      <w:r>
        <w:t xml:space="preserve">, established a deadline of </w:t>
      </w:r>
      <w:r w:rsidR="00BC2813">
        <w:t>April 22</w:t>
      </w:r>
      <w:r w:rsidR="00BD5262">
        <w:t>, 2022</w:t>
      </w:r>
      <w:r>
        <w:t>, for the parties to file proposed findings of fact, conclusions of law, and ordering paragraphs.  Therefore, this pleading is timely filed.</w:t>
      </w:r>
    </w:p>
    <w:p w14:paraId="7C9EF455" w14:textId="77777777" w:rsidR="00FE6C76" w:rsidRDefault="00FE6C76" w:rsidP="00FE6C76">
      <w:pPr>
        <w:pStyle w:val="Heading1"/>
      </w:pPr>
      <w:r>
        <w:t>JOINT MOTION TO ADMIT EVIDENCE</w:t>
      </w:r>
    </w:p>
    <w:p w14:paraId="79105517" w14:textId="77777777" w:rsidR="00FE6C76" w:rsidRDefault="00FE6C76" w:rsidP="00FE6C76">
      <w:pPr>
        <w:spacing w:line="360" w:lineRule="auto"/>
        <w:ind w:firstLine="720"/>
        <w:jc w:val="both"/>
      </w:pPr>
      <w:r>
        <w:t xml:space="preserve">The parties request the entry of the following into the record of this proceeding: </w:t>
      </w:r>
    </w:p>
    <w:p w14:paraId="029D4912" w14:textId="3E40BF42" w:rsidR="00FE6C76" w:rsidRDefault="00FE6C76" w:rsidP="00FE6C76">
      <w:pPr>
        <w:pStyle w:val="ListNumber"/>
        <w:spacing w:after="120"/>
        <w:contextualSpacing w:val="0"/>
      </w:pPr>
      <w:r>
        <w:t xml:space="preserve">The </w:t>
      </w:r>
      <w:r w:rsidR="00E1188D" w:rsidRPr="00FB4781">
        <w:t>application and all exhibits including the agreement between City of Lindale and LRWSC, City of Lindale’s City Council meeting agenda and minutes, and LRWSC’s Board of Directors meeting agenda and minutes</w:t>
      </w:r>
      <w:r w:rsidR="00E1188D">
        <w:t xml:space="preserve">, filed on January 26, 2022 </w:t>
      </w:r>
      <w:r>
        <w:t>(Interchange Item No. 1</w:t>
      </w:r>
      <w:proofErr w:type="gramStart"/>
      <w:r>
        <w:t>);</w:t>
      </w:r>
      <w:proofErr w:type="gramEnd"/>
    </w:p>
    <w:p w14:paraId="35A4F9DC" w14:textId="77777777" w:rsidR="00E1188D" w:rsidRDefault="00E1188D" w:rsidP="00E1188D">
      <w:pPr>
        <w:pStyle w:val="ListNumber"/>
        <w:spacing w:after="120"/>
        <w:contextualSpacing w:val="0"/>
      </w:pPr>
      <w:r>
        <w:t>Applicants’ Digital Mapping Data, filed on February 1, 2022 (Interchange Item No. 3</w:t>
      </w:r>
      <w:proofErr w:type="gramStart"/>
      <w:r>
        <w:t>);</w:t>
      </w:r>
      <w:proofErr w:type="gramEnd"/>
      <w:r>
        <w:t xml:space="preserve"> </w:t>
      </w:r>
    </w:p>
    <w:p w14:paraId="73C2D1F3" w14:textId="3B3E8F9C" w:rsidR="00E1188D" w:rsidRDefault="00E1188D" w:rsidP="00E1188D">
      <w:pPr>
        <w:pStyle w:val="ListNumber"/>
        <w:spacing w:after="120"/>
        <w:contextualSpacing w:val="0"/>
      </w:pPr>
      <w:r>
        <w:lastRenderedPageBreak/>
        <w:t>Applicants’ Supplement to the Application, filed on February 23, 2022 (Interchange Item No. 4</w:t>
      </w:r>
      <w:proofErr w:type="gramStart"/>
      <w:r>
        <w:t>);</w:t>
      </w:r>
      <w:proofErr w:type="gramEnd"/>
    </w:p>
    <w:p w14:paraId="6708F8CD" w14:textId="7F339C2A" w:rsidR="00FE6C76" w:rsidRDefault="00DA58AE" w:rsidP="00FE6C76">
      <w:pPr>
        <w:pStyle w:val="ListNumber"/>
        <w:spacing w:after="120"/>
        <w:contextualSpacing w:val="0"/>
      </w:pPr>
      <w:r>
        <w:t xml:space="preserve">Commission </w:t>
      </w:r>
      <w:r w:rsidR="00FE6C76">
        <w:t xml:space="preserve">Staff’s Recommendation on </w:t>
      </w:r>
      <w:r w:rsidR="00F929DB">
        <w:t xml:space="preserve">Administrative Completeness </w:t>
      </w:r>
      <w:r w:rsidR="00FE6C76">
        <w:t>and</w:t>
      </w:r>
      <w:r w:rsidR="00F929DB">
        <w:t xml:space="preserve"> Proposed Schedule</w:t>
      </w:r>
      <w:r w:rsidR="00FE6C76">
        <w:t xml:space="preserve">, filed on </w:t>
      </w:r>
      <w:r w:rsidR="0064548C">
        <w:t>February</w:t>
      </w:r>
      <w:r w:rsidR="00F929DB">
        <w:t xml:space="preserve"> </w:t>
      </w:r>
      <w:r w:rsidR="00B245E0">
        <w:t>25, 2022</w:t>
      </w:r>
      <w:r w:rsidR="00FE6C76">
        <w:t xml:space="preserve"> (Interchange Item No. </w:t>
      </w:r>
      <w:r w:rsidR="00B245E0">
        <w:t>5</w:t>
      </w:r>
      <w:proofErr w:type="gramStart"/>
      <w:r w:rsidR="00FE6C76">
        <w:t>);</w:t>
      </w:r>
      <w:proofErr w:type="gramEnd"/>
    </w:p>
    <w:p w14:paraId="314E8B25" w14:textId="56C37408" w:rsidR="00F929DB" w:rsidRDefault="00F929DB" w:rsidP="00F929DB">
      <w:pPr>
        <w:pStyle w:val="ListNumber"/>
        <w:spacing w:after="120"/>
        <w:contextualSpacing w:val="0"/>
      </w:pPr>
      <w:r>
        <w:t>Commission Staff’s Recommendation on Final Disposition and Supporting Documentation, filed on March 25, 2022 (Interchange Item No. 7</w:t>
      </w:r>
      <w:proofErr w:type="gramStart"/>
      <w:r>
        <w:t>);</w:t>
      </w:r>
      <w:proofErr w:type="gramEnd"/>
    </w:p>
    <w:p w14:paraId="5E3DB254" w14:textId="0CED1F97" w:rsidR="00FE6C76" w:rsidRDefault="00B245E0" w:rsidP="00FE6C76">
      <w:pPr>
        <w:pStyle w:val="ListNumber"/>
        <w:spacing w:after="120"/>
        <w:contextualSpacing w:val="0"/>
      </w:pPr>
      <w:r>
        <w:t>LRWSC’s</w:t>
      </w:r>
      <w:r w:rsidR="006A5B3C">
        <w:t xml:space="preserve"> </w:t>
      </w:r>
      <w:r w:rsidR="002C1C02">
        <w:t>and</w:t>
      </w:r>
      <w:r w:rsidR="002C1C02" w:rsidRPr="002C1C02">
        <w:t xml:space="preserve"> </w:t>
      </w:r>
      <w:r w:rsidR="00F929DB">
        <w:t xml:space="preserve">City of </w:t>
      </w:r>
      <w:r w:rsidR="002C1C02">
        <w:t xml:space="preserve">Lindale’s </w:t>
      </w:r>
      <w:r w:rsidR="00FE6C76">
        <w:t>executed consent form</w:t>
      </w:r>
      <w:r w:rsidR="006A5B3C">
        <w:t>s</w:t>
      </w:r>
      <w:r w:rsidR="00FE6C76">
        <w:t xml:space="preserve">, filed on </w:t>
      </w:r>
      <w:r w:rsidR="002C1C02">
        <w:t>April 4</w:t>
      </w:r>
      <w:r w:rsidR="00FE6C76">
        <w:t>, 202</w:t>
      </w:r>
      <w:r w:rsidR="00F2665D">
        <w:t>2</w:t>
      </w:r>
      <w:r w:rsidR="00FF60BC">
        <w:t xml:space="preserve">, and </w:t>
      </w:r>
      <w:r w:rsidR="002C1C02">
        <w:t>April 5</w:t>
      </w:r>
      <w:r w:rsidR="00DA48E3">
        <w:t>,</w:t>
      </w:r>
      <w:r w:rsidR="00FF60BC">
        <w:t xml:space="preserve"> 202</w:t>
      </w:r>
      <w:r w:rsidR="00F2665D">
        <w:t>2</w:t>
      </w:r>
      <w:r w:rsidR="00FF60BC">
        <w:t>, respectively</w:t>
      </w:r>
      <w:r w:rsidR="00FE6C76">
        <w:t xml:space="preserve"> (Interchange Item No</w:t>
      </w:r>
      <w:r w:rsidR="00FF60BC">
        <w:t>s</w:t>
      </w:r>
      <w:r w:rsidR="00FE6C76">
        <w:t xml:space="preserve">. </w:t>
      </w:r>
      <w:r>
        <w:t>8</w:t>
      </w:r>
      <w:r w:rsidR="00FF60BC">
        <w:t xml:space="preserve"> and </w:t>
      </w:r>
      <w:r>
        <w:t>9</w:t>
      </w:r>
      <w:r w:rsidR="00FE6C76">
        <w:t>);</w:t>
      </w:r>
      <w:r w:rsidR="00F929DB">
        <w:t xml:space="preserve"> and</w:t>
      </w:r>
    </w:p>
    <w:p w14:paraId="19B6915F" w14:textId="77777777" w:rsidR="00FE6C76" w:rsidRDefault="00FE6C76" w:rsidP="00FE6C76">
      <w:pPr>
        <w:pStyle w:val="ListNumber"/>
        <w:spacing w:after="120"/>
        <w:contextualSpacing w:val="0"/>
      </w:pPr>
      <w:r>
        <w:t>The attached final map and certificates.</w:t>
      </w:r>
    </w:p>
    <w:p w14:paraId="0BF39C9E" w14:textId="77777777" w:rsidR="00FE6C76" w:rsidRDefault="00FE6C76" w:rsidP="00FE6C76">
      <w:pPr>
        <w:pStyle w:val="Heading1"/>
      </w:pPr>
      <w:r>
        <w:t>JOINT PROPOSED NOTICE OF APPROVAL</w:t>
      </w:r>
    </w:p>
    <w:p w14:paraId="1BCC083B" w14:textId="77777777" w:rsidR="00FE6C76" w:rsidRDefault="00FE6C76" w:rsidP="00FE6C76">
      <w:pPr>
        <w:spacing w:line="360" w:lineRule="auto"/>
        <w:ind w:firstLine="720"/>
        <w:jc w:val="both"/>
      </w:pPr>
      <w:r>
        <w:t>The Parties have agreed on the attached Joint Proposed Notice of Approval, which would grant the Application.  Also attached are the final map and certificates consented to by the Applicants.</w:t>
      </w:r>
    </w:p>
    <w:p w14:paraId="7D648710" w14:textId="77777777" w:rsidR="00FE6C76" w:rsidRDefault="00FE6C76" w:rsidP="00C05E47">
      <w:pPr>
        <w:pStyle w:val="Heading1"/>
        <w:spacing w:before="120"/>
      </w:pPr>
      <w:r>
        <w:t>CONCLUSION</w:t>
      </w:r>
    </w:p>
    <w:p w14:paraId="1B5D0F7B" w14:textId="60BE0B2D" w:rsidR="00FE6C76" w:rsidRDefault="00FE6C76" w:rsidP="00C05E47">
      <w:pPr>
        <w:tabs>
          <w:tab w:val="left" w:pos="2970"/>
        </w:tabs>
        <w:spacing w:line="360" w:lineRule="auto"/>
        <w:ind w:firstLine="720"/>
        <w:jc w:val="both"/>
      </w:pPr>
      <w:r w:rsidRPr="00F21927">
        <w:t>Staff</w:t>
      </w:r>
      <w:r>
        <w:t xml:space="preserve"> </w:t>
      </w:r>
      <w:r w:rsidR="00F07D86">
        <w:t xml:space="preserve">and </w:t>
      </w:r>
      <w:r w:rsidR="00F95C8E">
        <w:t>LRWSC</w:t>
      </w:r>
      <w:r w:rsidR="00F07D86">
        <w:t xml:space="preserve"> </w:t>
      </w:r>
      <w:r>
        <w:t>have</w:t>
      </w:r>
      <w:r w:rsidRPr="00F21927">
        <w:t xml:space="preserve"> agreed that </w:t>
      </w:r>
      <w:r w:rsidR="00F929DB">
        <w:t xml:space="preserve">the City of </w:t>
      </w:r>
      <w:r w:rsidR="00EF7980">
        <w:t>Lindale</w:t>
      </w:r>
      <w:r w:rsidRPr="00F21927">
        <w:t xml:space="preserve"> is authorized to file this pleading on </w:t>
      </w:r>
      <w:r>
        <w:t>their</w:t>
      </w:r>
      <w:r w:rsidRPr="00F21927">
        <w:t xml:space="preserve"> behalf. Therefore, th</w:t>
      </w:r>
      <w:r>
        <w:t>e Parties respectfully request that the items listed above be admitted into the record of this proceeding as evidence and that the findings of fact, conclusions of law, and ordering paragraphs from the attached Joint Proposed Notice of Approval be adopted.</w:t>
      </w:r>
    </w:p>
    <w:p w14:paraId="787A9611" w14:textId="3F178B38" w:rsidR="00FE6C76" w:rsidRPr="00F21927" w:rsidRDefault="00FE6C76" w:rsidP="00FE6C76">
      <w:pPr>
        <w:spacing w:line="360" w:lineRule="auto"/>
        <w:jc w:val="both"/>
        <w:rPr>
          <w:b/>
        </w:rPr>
      </w:pPr>
      <w:r w:rsidRPr="00F21927">
        <w:rPr>
          <w:b/>
        </w:rPr>
        <w:t xml:space="preserve">Dated: </w:t>
      </w:r>
      <w:r w:rsidR="00F95C8E">
        <w:rPr>
          <w:b/>
        </w:rPr>
        <w:t xml:space="preserve">April </w:t>
      </w:r>
      <w:r w:rsidR="00DA48E3">
        <w:rPr>
          <w:b/>
        </w:rPr>
        <w:t>21</w:t>
      </w:r>
      <w:r>
        <w:rPr>
          <w:b/>
        </w:rPr>
        <w:t>, 202</w:t>
      </w:r>
      <w:r w:rsidR="00F2665D">
        <w:rPr>
          <w:b/>
        </w:rPr>
        <w:t>2</w:t>
      </w:r>
    </w:p>
    <w:p w14:paraId="11DC10C0" w14:textId="77777777" w:rsidR="00FE6C76" w:rsidRDefault="00FE6C76" w:rsidP="00FE6C76">
      <w:pPr>
        <w:keepLines/>
        <w:ind w:left="4320"/>
      </w:pPr>
      <w:r>
        <w:t>Respectfully submitted,</w:t>
      </w:r>
    </w:p>
    <w:p w14:paraId="427B51EB" w14:textId="77777777" w:rsidR="00FE6C76" w:rsidRDefault="00FE6C76" w:rsidP="00FE6C76">
      <w:pPr>
        <w:keepLines/>
      </w:pPr>
    </w:p>
    <w:p w14:paraId="100278BE" w14:textId="77777777" w:rsidR="00FE6C76" w:rsidRDefault="00FE6C76" w:rsidP="00FE6C76">
      <w:pPr>
        <w:keepLines/>
        <w:ind w:left="3600" w:firstLine="720"/>
      </w:pPr>
      <w:r>
        <w:t>______________________________________</w:t>
      </w:r>
    </w:p>
    <w:p w14:paraId="49DED8BB" w14:textId="77777777" w:rsidR="00FE6C76" w:rsidRDefault="00FE6C76" w:rsidP="00FE6C76">
      <w:pPr>
        <w:keepLines/>
        <w:ind w:left="4320"/>
      </w:pPr>
      <w:r>
        <w:t>C. Joe Freeland</w:t>
      </w:r>
    </w:p>
    <w:p w14:paraId="052D5142" w14:textId="77777777" w:rsidR="00FE6C76" w:rsidRDefault="00FE6C76" w:rsidP="00FE6C76">
      <w:pPr>
        <w:pStyle w:val="TOC1"/>
        <w:keepLines/>
        <w:ind w:left="4320"/>
      </w:pPr>
      <w:r>
        <w:t>State Bar No. 07417500</w:t>
      </w:r>
    </w:p>
    <w:p w14:paraId="369303DB" w14:textId="77777777" w:rsidR="00FE6C76" w:rsidRDefault="00FE6C76" w:rsidP="00FE6C76">
      <w:pPr>
        <w:keepLines/>
        <w:ind w:left="4320"/>
      </w:pPr>
      <w:r>
        <w:t>Mathews &amp; Freeland, LLP</w:t>
      </w:r>
    </w:p>
    <w:p w14:paraId="4107A8D9" w14:textId="202DB25E" w:rsidR="00FE6C76" w:rsidRDefault="00FE6C76" w:rsidP="00FE6C76">
      <w:pPr>
        <w:keepLines/>
        <w:ind w:left="4320"/>
      </w:pPr>
      <w:r>
        <w:t>8140 N. MoPac Expy, Ste 4-2</w:t>
      </w:r>
      <w:r w:rsidR="00AF72BD">
        <w:t>4</w:t>
      </w:r>
      <w:r>
        <w:t>0</w:t>
      </w:r>
    </w:p>
    <w:p w14:paraId="5DE560D3" w14:textId="77777777" w:rsidR="00FE6C76" w:rsidRDefault="00FE6C76" w:rsidP="00FE6C76">
      <w:pPr>
        <w:keepLines/>
        <w:ind w:left="4320"/>
      </w:pPr>
      <w:r>
        <w:t>Austin, Texas 78759</w:t>
      </w:r>
    </w:p>
    <w:p w14:paraId="43C0703E" w14:textId="77777777" w:rsidR="00FE6C76" w:rsidRDefault="00FE6C76" w:rsidP="00FE6C76">
      <w:pPr>
        <w:keepLines/>
        <w:ind w:left="4320"/>
      </w:pPr>
      <w:r>
        <w:t>T: (512) 404-7800 F: (512) 703-2785</w:t>
      </w:r>
    </w:p>
    <w:p w14:paraId="489EE273" w14:textId="77777777" w:rsidR="00FE6C76" w:rsidRDefault="00FE6C76" w:rsidP="00FE6C76">
      <w:pPr>
        <w:keepLines/>
        <w:ind w:left="4320"/>
      </w:pPr>
    </w:p>
    <w:p w14:paraId="6CE43083" w14:textId="349464F3" w:rsidR="00805140" w:rsidRDefault="00FE6C76" w:rsidP="00F95C8E">
      <w:pPr>
        <w:keepLines/>
        <w:ind w:left="4320"/>
      </w:pPr>
      <w:r>
        <w:t xml:space="preserve">ATTORNEYS FOR CITY OF </w:t>
      </w:r>
      <w:r w:rsidR="00F95C8E">
        <w:t>LINDALE</w:t>
      </w:r>
    </w:p>
    <w:p w14:paraId="27E1EF8A" w14:textId="2C88E26E" w:rsidR="00FE6C76" w:rsidRDefault="00FE6C76" w:rsidP="00FE6C76">
      <w:pPr>
        <w:rPr>
          <w:b/>
        </w:rPr>
      </w:pPr>
    </w:p>
    <w:p w14:paraId="5902EBFA" w14:textId="77777777" w:rsidR="0068585A" w:rsidRDefault="0068585A" w:rsidP="0068585A">
      <w:pPr>
        <w:jc w:val="center"/>
        <w:rPr>
          <w:b/>
        </w:rPr>
      </w:pPr>
      <w:r>
        <w:rPr>
          <w:b/>
        </w:rPr>
        <w:t>CERTIFICATE OF SERVICE</w:t>
      </w:r>
    </w:p>
    <w:p w14:paraId="6023AB29" w14:textId="77777777" w:rsidR="0068585A" w:rsidRDefault="0068585A" w:rsidP="0068585A">
      <w:pPr>
        <w:jc w:val="center"/>
      </w:pPr>
    </w:p>
    <w:p w14:paraId="29FE566D" w14:textId="19908BD4" w:rsidR="00C01513" w:rsidRPr="00B5487F" w:rsidRDefault="00C01513" w:rsidP="00C01513">
      <w:pPr>
        <w:ind w:firstLine="720"/>
        <w:jc w:val="both"/>
      </w:pPr>
      <w:r w:rsidRPr="00B5487F">
        <w:t xml:space="preserve">I certify that, unless otherwise ordered by the presiding officer, notice of the filing of this document was provided to all parties of record via electronic mail on </w:t>
      </w:r>
      <w:r w:rsidR="00AF737D">
        <w:t>April 2</w:t>
      </w:r>
      <w:r w:rsidR="00290C23">
        <w:t>1</w:t>
      </w:r>
      <w:r>
        <w:t>, 2022</w:t>
      </w:r>
      <w:r w:rsidRPr="00B5487F">
        <w:t>, in accordance with the Orders Suspending Rules</w:t>
      </w:r>
      <w:r>
        <w:t xml:space="preserve"> filed</w:t>
      </w:r>
      <w:r w:rsidRPr="00B5487F">
        <w:t xml:space="preserve"> in Project No. 50664.</w:t>
      </w:r>
    </w:p>
    <w:p w14:paraId="2E1F6C20" w14:textId="77777777" w:rsidR="0068585A" w:rsidRPr="00323D3C" w:rsidRDefault="0068585A" w:rsidP="0068585A">
      <w:pPr>
        <w:widowControl w:val="0"/>
        <w:ind w:left="5400"/>
        <w:rPr>
          <w:color w:val="000000"/>
        </w:rPr>
      </w:pPr>
    </w:p>
    <w:p w14:paraId="53ADF9D7" w14:textId="6A4DB320" w:rsidR="0068585A" w:rsidRDefault="0068585A" w:rsidP="00C05E47">
      <w:pPr>
        <w:widowControl w:val="0"/>
        <w:ind w:left="5400"/>
      </w:pPr>
      <w:r w:rsidRPr="00323D3C">
        <w:rPr>
          <w:color w:val="000000"/>
        </w:rPr>
        <w:t>____________________________</w:t>
      </w:r>
      <w:r w:rsidRPr="00323D3C">
        <w:rPr>
          <w:color w:val="000000"/>
        </w:rPr>
        <w:br/>
      </w:r>
      <w:r>
        <w:rPr>
          <w:color w:val="000000"/>
        </w:rPr>
        <w:t>C. Joe Freeland</w:t>
      </w:r>
      <w:r>
        <w:br w:type="page"/>
      </w:r>
    </w:p>
    <w:p w14:paraId="2AC70232" w14:textId="3968D448" w:rsidR="00F95C8E" w:rsidRPr="00084F73" w:rsidRDefault="00F95C8E" w:rsidP="00F95C8E">
      <w:pPr>
        <w:jc w:val="center"/>
        <w:rPr>
          <w:b/>
          <w:bCs/>
        </w:rPr>
      </w:pPr>
      <w:r w:rsidRPr="00084F73">
        <w:rPr>
          <w:b/>
          <w:bCs/>
        </w:rPr>
        <w:lastRenderedPageBreak/>
        <w:t>DOCKET NO</w:t>
      </w:r>
      <w:r>
        <w:rPr>
          <w:b/>
          <w:bCs/>
        </w:rPr>
        <w:t>. 53148</w:t>
      </w:r>
    </w:p>
    <w:p w14:paraId="2FAC1108" w14:textId="77777777" w:rsidR="00F95C8E" w:rsidRPr="00084F73" w:rsidRDefault="00F95C8E" w:rsidP="00F95C8E">
      <w:pPr>
        <w:jc w:val="center"/>
        <w:rPr>
          <w:b/>
        </w:rPr>
      </w:pPr>
    </w:p>
    <w:tbl>
      <w:tblPr>
        <w:tblW w:w="9904" w:type="dxa"/>
        <w:tblLook w:val="04A0" w:firstRow="1" w:lastRow="0" w:firstColumn="1" w:lastColumn="0" w:noHBand="0" w:noVBand="1"/>
      </w:tblPr>
      <w:tblGrid>
        <w:gridCol w:w="4678"/>
        <w:gridCol w:w="365"/>
        <w:gridCol w:w="4861"/>
      </w:tblGrid>
      <w:tr w:rsidR="00F95C8E" w:rsidRPr="00084F73" w14:paraId="290291E6" w14:textId="77777777" w:rsidTr="00EC199C">
        <w:trPr>
          <w:trHeight w:val="2286"/>
        </w:trPr>
        <w:tc>
          <w:tcPr>
            <w:tcW w:w="4678" w:type="dxa"/>
          </w:tcPr>
          <w:p w14:paraId="771623B7" w14:textId="77777777" w:rsidR="00F95C8E" w:rsidRPr="00084F73" w:rsidRDefault="00F95C8E" w:rsidP="00EC199C">
            <w:pPr>
              <w:rPr>
                <w:b/>
                <w:bCs/>
                <w:caps/>
              </w:rPr>
            </w:pPr>
            <w:r w:rsidRPr="00084F73">
              <w:rPr>
                <w:b/>
                <w:caps/>
              </w:rPr>
              <w:t xml:space="preserve">APPLICATION OF </w:t>
            </w:r>
            <w:r>
              <w:rPr>
                <w:b/>
                <w:caps/>
              </w:rPr>
              <w:t xml:space="preserve">THE CITY OF LINDALE AND LINDALE RURAL WATER SUPPLY CORPORATION FOR APPROVAL OF A SERVICE AREA CONTRACT UNDER TEXAS WATER CODE </w:t>
            </w:r>
            <w:r w:rsidRPr="00DB648F">
              <w:rPr>
                <w:b/>
                <w:caps/>
              </w:rPr>
              <w:t xml:space="preserve">§ </w:t>
            </w:r>
            <w:r>
              <w:rPr>
                <w:b/>
                <w:caps/>
              </w:rPr>
              <w:t xml:space="preserve">13.248 AND TO AMEND </w:t>
            </w:r>
            <w:r w:rsidRPr="00084F73">
              <w:rPr>
                <w:b/>
                <w:caps/>
              </w:rPr>
              <w:t>CERTIFICATE</w:t>
            </w:r>
            <w:r>
              <w:rPr>
                <w:b/>
                <w:caps/>
              </w:rPr>
              <w:t>S OF CONVENIENCE AND NECESSITY IN SMITH</w:t>
            </w:r>
            <w:r w:rsidRPr="00084F73">
              <w:rPr>
                <w:b/>
                <w:caps/>
              </w:rPr>
              <w:t xml:space="preserve"> COUNTY</w:t>
            </w:r>
          </w:p>
        </w:tc>
        <w:tc>
          <w:tcPr>
            <w:tcW w:w="365" w:type="dxa"/>
          </w:tcPr>
          <w:p w14:paraId="27650C15" w14:textId="77777777" w:rsidR="00F95C8E" w:rsidRPr="00084F73" w:rsidRDefault="00F95C8E" w:rsidP="00EC199C">
            <w:pPr>
              <w:rPr>
                <w:b/>
              </w:rPr>
            </w:pPr>
            <w:r w:rsidRPr="00084F73">
              <w:rPr>
                <w:b/>
              </w:rPr>
              <w:t>§</w:t>
            </w:r>
          </w:p>
          <w:p w14:paraId="6A8D4AFB" w14:textId="77777777" w:rsidR="00F95C8E" w:rsidRPr="00084F73" w:rsidRDefault="00F95C8E" w:rsidP="00EC199C">
            <w:pPr>
              <w:rPr>
                <w:b/>
              </w:rPr>
            </w:pPr>
            <w:r w:rsidRPr="00084F73">
              <w:rPr>
                <w:b/>
              </w:rPr>
              <w:t>§</w:t>
            </w:r>
          </w:p>
          <w:p w14:paraId="498278B8" w14:textId="77777777" w:rsidR="00F95C8E" w:rsidRPr="00084F73" w:rsidRDefault="00F95C8E" w:rsidP="00EC199C">
            <w:pPr>
              <w:rPr>
                <w:b/>
              </w:rPr>
            </w:pPr>
            <w:r w:rsidRPr="00084F73">
              <w:rPr>
                <w:b/>
              </w:rPr>
              <w:t>§</w:t>
            </w:r>
          </w:p>
          <w:p w14:paraId="2D5DF626" w14:textId="77777777" w:rsidR="00F95C8E" w:rsidRPr="00084F73" w:rsidRDefault="00F95C8E" w:rsidP="00EC199C">
            <w:pPr>
              <w:rPr>
                <w:b/>
              </w:rPr>
            </w:pPr>
            <w:r w:rsidRPr="00084F73">
              <w:rPr>
                <w:b/>
              </w:rPr>
              <w:t>§</w:t>
            </w:r>
          </w:p>
          <w:p w14:paraId="08B8D857" w14:textId="77777777" w:rsidR="00F95C8E" w:rsidRPr="00084F73" w:rsidRDefault="00F95C8E" w:rsidP="00EC199C">
            <w:pPr>
              <w:rPr>
                <w:b/>
              </w:rPr>
            </w:pPr>
            <w:r w:rsidRPr="00084F73">
              <w:rPr>
                <w:b/>
              </w:rPr>
              <w:t>§</w:t>
            </w:r>
          </w:p>
          <w:p w14:paraId="36502E7D" w14:textId="77777777" w:rsidR="00F95C8E" w:rsidRDefault="00F95C8E" w:rsidP="00EC199C">
            <w:pPr>
              <w:rPr>
                <w:b/>
              </w:rPr>
            </w:pPr>
            <w:r w:rsidRPr="00084F73">
              <w:rPr>
                <w:b/>
              </w:rPr>
              <w:t>§</w:t>
            </w:r>
          </w:p>
          <w:p w14:paraId="3D1443AF" w14:textId="77777777" w:rsidR="00F95C8E" w:rsidRDefault="00F95C8E" w:rsidP="00EC199C">
            <w:pPr>
              <w:rPr>
                <w:b/>
              </w:rPr>
            </w:pPr>
            <w:r w:rsidRPr="00084F73">
              <w:rPr>
                <w:b/>
              </w:rPr>
              <w:t>§</w:t>
            </w:r>
          </w:p>
          <w:p w14:paraId="4D7554FC" w14:textId="77777777" w:rsidR="00F95C8E" w:rsidRDefault="00F95C8E" w:rsidP="00EC199C">
            <w:pPr>
              <w:rPr>
                <w:b/>
              </w:rPr>
            </w:pPr>
            <w:r w:rsidRPr="00084F73">
              <w:rPr>
                <w:b/>
              </w:rPr>
              <w:t>§</w:t>
            </w:r>
          </w:p>
          <w:p w14:paraId="294A1B2B" w14:textId="77777777" w:rsidR="00F95C8E" w:rsidRPr="00084F73" w:rsidRDefault="00F95C8E" w:rsidP="00EC199C">
            <w:pPr>
              <w:rPr>
                <w:b/>
              </w:rPr>
            </w:pPr>
          </w:p>
        </w:tc>
        <w:tc>
          <w:tcPr>
            <w:tcW w:w="4861" w:type="dxa"/>
          </w:tcPr>
          <w:p w14:paraId="1B010F60" w14:textId="77777777" w:rsidR="00F95C8E" w:rsidRPr="00084F73" w:rsidRDefault="00F95C8E" w:rsidP="00EC199C">
            <w:pPr>
              <w:pStyle w:val="Docketstyle"/>
              <w:spacing w:line="240" w:lineRule="auto"/>
              <w:jc w:val="center"/>
              <w:rPr>
                <w:bCs/>
              </w:rPr>
            </w:pPr>
            <w:r w:rsidRPr="00084F73">
              <w:rPr>
                <w:bCs/>
              </w:rPr>
              <w:t>PUBLIC UTILITY COMMISSION</w:t>
            </w:r>
          </w:p>
          <w:p w14:paraId="12B785AF" w14:textId="77777777" w:rsidR="00F95C8E" w:rsidRPr="00084F73" w:rsidRDefault="00F95C8E" w:rsidP="00EC199C">
            <w:pPr>
              <w:pStyle w:val="Docketstyle"/>
              <w:spacing w:line="240" w:lineRule="auto"/>
              <w:jc w:val="center"/>
              <w:rPr>
                <w:bCs/>
              </w:rPr>
            </w:pPr>
          </w:p>
          <w:p w14:paraId="259039B5" w14:textId="77777777" w:rsidR="00F95C8E" w:rsidRPr="00084F73" w:rsidRDefault="00F95C8E" w:rsidP="00EC199C">
            <w:pPr>
              <w:pStyle w:val="Docketstyle"/>
              <w:spacing w:line="240" w:lineRule="auto"/>
              <w:jc w:val="center"/>
              <w:rPr>
                <w:bCs/>
              </w:rPr>
            </w:pPr>
            <w:r w:rsidRPr="00084F73">
              <w:rPr>
                <w:bCs/>
              </w:rPr>
              <w:t>OF TEXAS</w:t>
            </w:r>
          </w:p>
        </w:tc>
      </w:tr>
    </w:tbl>
    <w:p w14:paraId="6CD31176" w14:textId="3B767DD5" w:rsidR="00A31BEE" w:rsidRDefault="00A31BEE" w:rsidP="0061463E">
      <w:pPr>
        <w:jc w:val="center"/>
        <w:rPr>
          <w:b/>
        </w:rPr>
      </w:pPr>
    </w:p>
    <w:p w14:paraId="068149ED" w14:textId="02A0C5DB" w:rsidR="00A31BEE" w:rsidRDefault="00A31BEE" w:rsidP="00A31BEE">
      <w:pPr>
        <w:jc w:val="center"/>
        <w:rPr>
          <w:b/>
        </w:rPr>
      </w:pPr>
      <w:r>
        <w:rPr>
          <w:b/>
        </w:rPr>
        <w:t>JOINT PROPOSED NOTICE OF APPROVAL</w:t>
      </w:r>
    </w:p>
    <w:p w14:paraId="28FDC1F8" w14:textId="77777777" w:rsidR="00A31BEE" w:rsidRDefault="00A31BEE" w:rsidP="00A31BEE">
      <w:pPr>
        <w:jc w:val="center"/>
        <w:rPr>
          <w:b/>
        </w:rPr>
      </w:pPr>
    </w:p>
    <w:p w14:paraId="2A071BC4" w14:textId="3D0A51B4" w:rsidR="00A31BEE" w:rsidRDefault="00A31BEE" w:rsidP="00A31BEE">
      <w:pPr>
        <w:spacing w:line="360" w:lineRule="auto"/>
        <w:jc w:val="both"/>
      </w:pPr>
      <w:r>
        <w:rPr>
          <w:b/>
        </w:rPr>
        <w:tab/>
      </w:r>
      <w:r w:rsidRPr="00FB2C58">
        <w:t>This</w:t>
      </w:r>
      <w:r>
        <w:t xml:space="preserve"> Notice of Approval addresses the application of the City of</w:t>
      </w:r>
      <w:r w:rsidR="00F95C8E">
        <w:t xml:space="preserve"> Lindale</w:t>
      </w:r>
      <w:r>
        <w:t xml:space="preserve"> and </w:t>
      </w:r>
      <w:r w:rsidR="00F95C8E">
        <w:t>Lindale Rural Water Supply Corporation</w:t>
      </w:r>
      <w:r w:rsidR="00DA48E3">
        <w:t xml:space="preserve"> </w:t>
      </w:r>
      <w:r w:rsidR="00F929DB">
        <w:t xml:space="preserve">(LRWSC) </w:t>
      </w:r>
      <w:r>
        <w:t>for approval of a service-area contract</w:t>
      </w:r>
      <w:r w:rsidR="00312E47">
        <w:t xml:space="preserve"> under Texas Water Code (TWC) § 13.248 and</w:t>
      </w:r>
      <w:r>
        <w:t xml:space="preserve"> to amend </w:t>
      </w:r>
      <w:r w:rsidR="00F425C2">
        <w:t>water</w:t>
      </w:r>
      <w:r>
        <w:t xml:space="preserve"> certificates of convenience and necessity (CCNs) in </w:t>
      </w:r>
      <w:r w:rsidR="00312E47">
        <w:t>Smith</w:t>
      </w:r>
      <w:r>
        <w:t xml:space="preserve"> County. The application seeks </w:t>
      </w:r>
      <w:r w:rsidR="00AF737D">
        <w:t xml:space="preserve">the </w:t>
      </w:r>
      <w:r w:rsidR="00F929DB">
        <w:t>dual certification of approximately</w:t>
      </w:r>
      <w:r w:rsidR="00FF60BC">
        <w:t xml:space="preserve"> </w:t>
      </w:r>
      <w:r w:rsidR="00EF7980">
        <w:t>69</w:t>
      </w:r>
      <w:r>
        <w:t xml:space="preserve"> acres </w:t>
      </w:r>
      <w:r w:rsidR="00CF383A">
        <w:t>of LRWSC’S</w:t>
      </w:r>
      <w:r w:rsidR="00FF60BC">
        <w:t xml:space="preserve"> </w:t>
      </w:r>
      <w:r>
        <w:t xml:space="preserve">service area under CCN number </w:t>
      </w:r>
      <w:r w:rsidR="00EF7980">
        <w:t>10758</w:t>
      </w:r>
      <w:r>
        <w:t xml:space="preserve"> </w:t>
      </w:r>
      <w:r w:rsidR="00F929DB">
        <w:t xml:space="preserve">with the </w:t>
      </w:r>
      <w:r>
        <w:t xml:space="preserve">City of </w:t>
      </w:r>
      <w:r w:rsidR="00EF7980">
        <w:t>Lindale</w:t>
      </w:r>
      <w:r>
        <w:t xml:space="preserve"> under CCN number </w:t>
      </w:r>
      <w:r w:rsidR="00EF7980">
        <w:t>12795</w:t>
      </w:r>
      <w:r>
        <w:t xml:space="preserve">. </w:t>
      </w:r>
      <w:r>
        <w:rPr>
          <w:color w:val="000000"/>
        </w:rPr>
        <w:t xml:space="preserve">The Commission approves the service-area contract and amends CCN numbers </w:t>
      </w:r>
      <w:r w:rsidR="00EF7980">
        <w:rPr>
          <w:color w:val="000000"/>
        </w:rPr>
        <w:t>10758</w:t>
      </w:r>
      <w:r>
        <w:rPr>
          <w:color w:val="000000"/>
        </w:rPr>
        <w:t xml:space="preserve"> and </w:t>
      </w:r>
      <w:r w:rsidR="00EF7980">
        <w:rPr>
          <w:color w:val="000000"/>
        </w:rPr>
        <w:t>12795</w:t>
      </w:r>
      <w:r w:rsidR="001F4BBD">
        <w:rPr>
          <w:color w:val="000000"/>
        </w:rPr>
        <w:t xml:space="preserve"> accordingly</w:t>
      </w:r>
      <w:r>
        <w:rPr>
          <w:color w:val="000000"/>
        </w:rPr>
        <w:t>.</w:t>
      </w:r>
    </w:p>
    <w:p w14:paraId="6DC0EB6B" w14:textId="77777777" w:rsidR="00A31BEE" w:rsidRDefault="00A31BEE" w:rsidP="00A31BEE">
      <w:pPr>
        <w:pStyle w:val="Heading1"/>
        <w:numPr>
          <w:ilvl w:val="0"/>
          <w:numId w:val="3"/>
        </w:numPr>
        <w:tabs>
          <w:tab w:val="num" w:pos="360"/>
        </w:tabs>
      </w:pPr>
      <w:r>
        <w:t>Findings of Fact</w:t>
      </w:r>
    </w:p>
    <w:p w14:paraId="1D145113" w14:textId="77777777" w:rsidR="00A31BEE" w:rsidRPr="005C1A25" w:rsidRDefault="00A31BEE" w:rsidP="00A31BEE">
      <w:pPr>
        <w:spacing w:line="360" w:lineRule="auto"/>
        <w:textAlignment w:val="baseline"/>
        <w:rPr>
          <w:b/>
          <w:i/>
          <w:color w:val="000000"/>
          <w:spacing w:val="-1"/>
          <w:u w:val="single"/>
        </w:rPr>
      </w:pPr>
      <w:r>
        <w:rPr>
          <w:bCs/>
          <w:iCs/>
          <w:color w:val="000000"/>
          <w:spacing w:val="-1"/>
        </w:rPr>
        <w:tab/>
        <w:t>The Commission makes the following findings of fact.</w:t>
      </w:r>
    </w:p>
    <w:p w14:paraId="2F76FA47" w14:textId="77777777" w:rsidR="00A31BEE" w:rsidRPr="00117C30" w:rsidRDefault="00A31BEE" w:rsidP="00A31BEE">
      <w:pPr>
        <w:spacing w:line="360" w:lineRule="auto"/>
        <w:textAlignment w:val="baseline"/>
        <w:rPr>
          <w:b/>
          <w:i/>
          <w:color w:val="000000"/>
          <w:spacing w:val="-1"/>
          <w:u w:val="single"/>
        </w:rPr>
      </w:pPr>
      <w:r>
        <w:rPr>
          <w:b/>
          <w:i/>
          <w:color w:val="000000"/>
          <w:spacing w:val="-1"/>
          <w:u w:val="single"/>
        </w:rPr>
        <w:t>Applicants</w:t>
      </w:r>
    </w:p>
    <w:p w14:paraId="026C4E5D" w14:textId="11A694C9" w:rsidR="00A31BEE" w:rsidRPr="0055161B" w:rsidRDefault="005A58C0" w:rsidP="00EE0341">
      <w:pPr>
        <w:numPr>
          <w:ilvl w:val="0"/>
          <w:numId w:val="6"/>
        </w:numPr>
        <w:tabs>
          <w:tab w:val="clear" w:pos="720"/>
          <w:tab w:val="left" w:pos="1440"/>
        </w:tabs>
        <w:spacing w:line="360" w:lineRule="auto"/>
        <w:ind w:hanging="720"/>
        <w:jc w:val="both"/>
        <w:textAlignment w:val="baseline"/>
      </w:pPr>
      <w:r>
        <w:t>Lindale Rural Water Supply Corporation</w:t>
      </w:r>
      <w:r w:rsidR="00CF383A">
        <w:rPr>
          <w:color w:val="000000"/>
        </w:rPr>
        <w:t xml:space="preserve"> </w:t>
      </w:r>
      <w:r w:rsidR="001F4BBD" w:rsidRPr="005A58C0">
        <w:rPr>
          <w:color w:val="000000"/>
        </w:rPr>
        <w:t xml:space="preserve">is a </w:t>
      </w:r>
      <w:r w:rsidR="001F4BBD">
        <w:t xml:space="preserve">Texas </w:t>
      </w:r>
      <w:r>
        <w:t>non</w:t>
      </w:r>
      <w:r w:rsidR="0083721B">
        <w:t xml:space="preserve">profit </w:t>
      </w:r>
      <w:r w:rsidR="001F4BBD">
        <w:t xml:space="preserve">corporation created </w:t>
      </w:r>
      <w:r>
        <w:t xml:space="preserve">pursuant to Texas Water Code Chapter 67 and </w:t>
      </w:r>
      <w:r w:rsidR="001F4BBD">
        <w:t xml:space="preserve">registered with the Texas secretary of state under file </w:t>
      </w:r>
      <w:r w:rsidR="001F4BBD" w:rsidRPr="00553183">
        <w:t>number</w:t>
      </w:r>
      <w:r w:rsidR="008528BB" w:rsidRPr="00553183">
        <w:t xml:space="preserve"> </w:t>
      </w:r>
      <w:r w:rsidRPr="005A58C0">
        <w:rPr>
          <w:color w:val="000000"/>
          <w:shd w:val="clear" w:color="auto" w:fill="FFFFFF"/>
        </w:rPr>
        <w:t>23858901</w:t>
      </w:r>
      <w:r w:rsidR="00553183" w:rsidRPr="005A58C0">
        <w:rPr>
          <w:color w:val="000000"/>
          <w:shd w:val="clear" w:color="auto" w:fill="FFFFFF"/>
        </w:rPr>
        <w:t>.</w:t>
      </w:r>
    </w:p>
    <w:p w14:paraId="1006EDBA" w14:textId="432EDE5C" w:rsidR="00A31BEE" w:rsidRDefault="005A58C0" w:rsidP="00A31BEE">
      <w:pPr>
        <w:numPr>
          <w:ilvl w:val="0"/>
          <w:numId w:val="6"/>
        </w:numPr>
        <w:tabs>
          <w:tab w:val="clear" w:pos="720"/>
          <w:tab w:val="left" w:pos="1440"/>
        </w:tabs>
        <w:spacing w:line="360" w:lineRule="auto"/>
        <w:ind w:hanging="720"/>
        <w:jc w:val="both"/>
        <w:textAlignment w:val="baseline"/>
        <w:rPr>
          <w:color w:val="000000"/>
        </w:rPr>
      </w:pPr>
      <w:r>
        <w:rPr>
          <w:color w:val="000000"/>
        </w:rPr>
        <w:t>LRWSC</w:t>
      </w:r>
      <w:r w:rsidR="00A31BEE">
        <w:rPr>
          <w:color w:val="000000"/>
        </w:rPr>
        <w:t xml:space="preserve"> </w:t>
      </w:r>
      <w:r w:rsidR="00A31BEE">
        <w:t xml:space="preserve">operates, maintains, and controls facilities for providing retail </w:t>
      </w:r>
      <w:r>
        <w:t>water</w:t>
      </w:r>
      <w:r w:rsidR="00A31BEE">
        <w:t xml:space="preserve"> service in </w:t>
      </w:r>
      <w:r w:rsidR="0055161B">
        <w:t>Smith</w:t>
      </w:r>
      <w:r w:rsidR="00A31BEE">
        <w:t xml:space="preserve"> County under </w:t>
      </w:r>
      <w:r w:rsidR="00F425C2">
        <w:t>water</w:t>
      </w:r>
      <w:r w:rsidR="00A31BEE">
        <w:t xml:space="preserve"> CCN number </w:t>
      </w:r>
      <w:r>
        <w:t>10758</w:t>
      </w:r>
      <w:r w:rsidR="00A31BEE">
        <w:rPr>
          <w:color w:val="000000"/>
        </w:rPr>
        <w:t>.</w:t>
      </w:r>
    </w:p>
    <w:p w14:paraId="74DAA4ED" w14:textId="6501722E" w:rsidR="00A31BEE" w:rsidRPr="004E326C" w:rsidRDefault="00A31BEE" w:rsidP="00A31BEE">
      <w:pPr>
        <w:numPr>
          <w:ilvl w:val="0"/>
          <w:numId w:val="6"/>
        </w:numPr>
        <w:tabs>
          <w:tab w:val="clear" w:pos="720"/>
          <w:tab w:val="left" w:pos="1440"/>
        </w:tabs>
        <w:spacing w:line="360" w:lineRule="auto"/>
        <w:ind w:hanging="720"/>
        <w:jc w:val="both"/>
        <w:textAlignment w:val="baseline"/>
        <w:rPr>
          <w:color w:val="000000"/>
        </w:rPr>
      </w:pPr>
      <w:r>
        <w:rPr>
          <w:color w:val="000000"/>
        </w:rPr>
        <w:t xml:space="preserve">City of </w:t>
      </w:r>
      <w:r w:rsidR="005A58C0">
        <w:rPr>
          <w:color w:val="000000"/>
        </w:rPr>
        <w:t>Lindale</w:t>
      </w:r>
      <w:r>
        <w:t xml:space="preserve"> is a municipality located in </w:t>
      </w:r>
      <w:r w:rsidR="0055161B">
        <w:t>Smith</w:t>
      </w:r>
      <w:r>
        <w:t xml:space="preserve"> County.</w:t>
      </w:r>
    </w:p>
    <w:p w14:paraId="02F61D53" w14:textId="4E56ED96" w:rsidR="00A31BEE" w:rsidRDefault="00A31BEE" w:rsidP="00A31BEE">
      <w:pPr>
        <w:numPr>
          <w:ilvl w:val="0"/>
          <w:numId w:val="6"/>
        </w:numPr>
        <w:tabs>
          <w:tab w:val="clear" w:pos="720"/>
          <w:tab w:val="left" w:pos="1440"/>
        </w:tabs>
        <w:spacing w:line="360" w:lineRule="auto"/>
        <w:ind w:hanging="720"/>
        <w:jc w:val="both"/>
        <w:textAlignment w:val="baseline"/>
        <w:rPr>
          <w:color w:val="000000"/>
        </w:rPr>
      </w:pPr>
      <w:r>
        <w:t xml:space="preserve">City of </w:t>
      </w:r>
      <w:r w:rsidR="005A58C0">
        <w:t>Lindale</w:t>
      </w:r>
      <w:r>
        <w:t xml:space="preserve"> operates, maintains, and controls facilities for providing </w:t>
      </w:r>
      <w:r w:rsidR="005A58C0">
        <w:t>retail water</w:t>
      </w:r>
      <w:r>
        <w:t xml:space="preserve"> service in </w:t>
      </w:r>
      <w:r w:rsidR="00295DCA">
        <w:t>Smith</w:t>
      </w:r>
      <w:r>
        <w:t xml:space="preserve"> County under </w:t>
      </w:r>
      <w:r w:rsidR="00F425C2">
        <w:t>water</w:t>
      </w:r>
      <w:r w:rsidR="00553183">
        <w:t xml:space="preserve"> </w:t>
      </w:r>
      <w:r>
        <w:t xml:space="preserve">CCN number </w:t>
      </w:r>
      <w:r w:rsidR="005A58C0">
        <w:t>12</w:t>
      </w:r>
      <w:r w:rsidR="00BE6814">
        <w:t>795</w:t>
      </w:r>
      <w:r>
        <w:t>.</w:t>
      </w:r>
    </w:p>
    <w:p w14:paraId="36CFAB21" w14:textId="77777777" w:rsidR="00A31BEE" w:rsidRPr="00117C30" w:rsidRDefault="00A31BEE" w:rsidP="00A31BEE">
      <w:pPr>
        <w:keepNext/>
        <w:spacing w:before="240" w:line="360" w:lineRule="auto"/>
        <w:textAlignment w:val="baseline"/>
        <w:rPr>
          <w:b/>
          <w:i/>
          <w:color w:val="000000"/>
          <w:spacing w:val="-1"/>
          <w:u w:val="single"/>
        </w:rPr>
      </w:pPr>
      <w:r>
        <w:rPr>
          <w:b/>
          <w:i/>
          <w:color w:val="000000"/>
          <w:spacing w:val="-1"/>
          <w:u w:val="single"/>
        </w:rPr>
        <w:lastRenderedPageBreak/>
        <w:t>Application</w:t>
      </w:r>
    </w:p>
    <w:p w14:paraId="57E4F0BF" w14:textId="3EA6A029" w:rsidR="00A31BEE" w:rsidRDefault="00A31BEE" w:rsidP="00A31BEE">
      <w:pPr>
        <w:numPr>
          <w:ilvl w:val="0"/>
          <w:numId w:val="6"/>
        </w:numPr>
        <w:tabs>
          <w:tab w:val="clear" w:pos="720"/>
          <w:tab w:val="left" w:pos="1440"/>
        </w:tabs>
        <w:spacing w:line="360" w:lineRule="auto"/>
        <w:ind w:hanging="720"/>
        <w:jc w:val="both"/>
        <w:textAlignment w:val="baseline"/>
        <w:rPr>
          <w:color w:val="000000"/>
        </w:rPr>
      </w:pPr>
      <w:r>
        <w:rPr>
          <w:color w:val="000000"/>
        </w:rPr>
        <w:t>O</w:t>
      </w:r>
      <w:r>
        <w:t xml:space="preserve">n </w:t>
      </w:r>
      <w:r w:rsidR="00BE6814">
        <w:t>January 14, 2022</w:t>
      </w:r>
      <w:r>
        <w:t xml:space="preserve">, </w:t>
      </w:r>
      <w:r w:rsidR="00BE6814">
        <w:t>LRWSC</w:t>
      </w:r>
      <w:r>
        <w:t xml:space="preserve"> and City of </w:t>
      </w:r>
      <w:r w:rsidR="00BE6814">
        <w:t>Lindale</w:t>
      </w:r>
      <w:r>
        <w:t xml:space="preserve"> executed a retail </w:t>
      </w:r>
      <w:r w:rsidR="00F425C2">
        <w:t>water</w:t>
      </w:r>
      <w:r>
        <w:t xml:space="preserve"> service agreement (the service</w:t>
      </w:r>
      <w:r w:rsidR="006E68C3">
        <w:t xml:space="preserve"> </w:t>
      </w:r>
      <w:r>
        <w:t xml:space="preserve">area contract) to </w:t>
      </w:r>
      <w:r w:rsidR="00BE6814">
        <w:rPr>
          <w:color w:val="000000" w:themeColor="text1"/>
        </w:rPr>
        <w:t>amend their water CCNs for a dual certification in Smith County, Texas</w:t>
      </w:r>
      <w:r w:rsidR="00BE6814">
        <w:t>.</w:t>
      </w:r>
    </w:p>
    <w:p w14:paraId="04F4C57A" w14:textId="195B2721" w:rsidR="00A31BEE" w:rsidRDefault="00A31BEE" w:rsidP="00F21221">
      <w:pPr>
        <w:numPr>
          <w:ilvl w:val="0"/>
          <w:numId w:val="6"/>
        </w:numPr>
        <w:tabs>
          <w:tab w:val="clear" w:pos="720"/>
          <w:tab w:val="left" w:pos="1440"/>
        </w:tabs>
        <w:spacing w:line="360" w:lineRule="auto"/>
        <w:ind w:hanging="720"/>
        <w:jc w:val="both"/>
        <w:textAlignment w:val="baseline"/>
        <w:rPr>
          <w:color w:val="000000"/>
        </w:rPr>
      </w:pPr>
      <w:r w:rsidRPr="00117C30">
        <w:rPr>
          <w:color w:val="000000"/>
        </w:rPr>
        <w:t xml:space="preserve">On </w:t>
      </w:r>
      <w:r w:rsidR="00BE6814">
        <w:rPr>
          <w:color w:val="000000"/>
        </w:rPr>
        <w:t>January 26, 2022</w:t>
      </w:r>
      <w:r w:rsidRPr="00117C30">
        <w:rPr>
          <w:color w:val="000000"/>
        </w:rPr>
        <w:t xml:space="preserve">, </w:t>
      </w:r>
      <w:r w:rsidR="00BE6814">
        <w:t>LRWSC</w:t>
      </w:r>
      <w:r w:rsidR="00553183">
        <w:t xml:space="preserve"> </w:t>
      </w:r>
      <w:r>
        <w:t xml:space="preserve">and City of </w:t>
      </w:r>
      <w:r w:rsidR="00BE6814">
        <w:t>Lindale</w:t>
      </w:r>
      <w:r>
        <w:rPr>
          <w:color w:val="000000"/>
        </w:rPr>
        <w:t xml:space="preserve"> filed the application at issue in this proceeding for approval of the service</w:t>
      </w:r>
      <w:r w:rsidR="006E68C3">
        <w:rPr>
          <w:color w:val="000000"/>
        </w:rPr>
        <w:t xml:space="preserve"> </w:t>
      </w:r>
      <w:r>
        <w:rPr>
          <w:color w:val="000000"/>
        </w:rPr>
        <w:t xml:space="preserve">area contract and to amend CCN numbers </w:t>
      </w:r>
      <w:r w:rsidR="00BE6814">
        <w:rPr>
          <w:color w:val="000000"/>
        </w:rPr>
        <w:t>10758</w:t>
      </w:r>
      <w:r>
        <w:rPr>
          <w:color w:val="000000"/>
        </w:rPr>
        <w:t xml:space="preserve"> and </w:t>
      </w:r>
      <w:r w:rsidR="00BE6814">
        <w:rPr>
          <w:color w:val="000000"/>
        </w:rPr>
        <w:t>12795</w:t>
      </w:r>
      <w:r>
        <w:rPr>
          <w:color w:val="000000"/>
        </w:rPr>
        <w:t>.</w:t>
      </w:r>
    </w:p>
    <w:p w14:paraId="3D4896FD" w14:textId="58F8D57C" w:rsidR="00A31BEE" w:rsidRDefault="00A31BEE" w:rsidP="00A31BEE">
      <w:pPr>
        <w:numPr>
          <w:ilvl w:val="0"/>
          <w:numId w:val="6"/>
        </w:numPr>
        <w:tabs>
          <w:tab w:val="clear" w:pos="720"/>
          <w:tab w:val="left" w:pos="1440"/>
        </w:tabs>
        <w:spacing w:line="360" w:lineRule="auto"/>
        <w:ind w:hanging="720"/>
        <w:jc w:val="both"/>
        <w:textAlignment w:val="baseline"/>
        <w:rPr>
          <w:color w:val="000000"/>
        </w:rPr>
      </w:pPr>
      <w:r>
        <w:rPr>
          <w:color w:val="000000"/>
        </w:rPr>
        <w:t>The application included a copy of the service</w:t>
      </w:r>
      <w:r w:rsidR="006E68C3">
        <w:rPr>
          <w:color w:val="000000"/>
        </w:rPr>
        <w:t xml:space="preserve"> </w:t>
      </w:r>
      <w:r>
        <w:rPr>
          <w:color w:val="000000"/>
        </w:rPr>
        <w:t xml:space="preserve">area contract executed by </w:t>
      </w:r>
      <w:r w:rsidR="006B41A9">
        <w:rPr>
          <w:color w:val="000000"/>
        </w:rPr>
        <w:t>LRWSC</w:t>
      </w:r>
      <w:r>
        <w:rPr>
          <w:color w:val="000000"/>
        </w:rPr>
        <w:t xml:space="preserve"> and City of </w:t>
      </w:r>
      <w:r w:rsidR="006B41A9">
        <w:rPr>
          <w:color w:val="000000"/>
        </w:rPr>
        <w:t>Lindale</w:t>
      </w:r>
      <w:r w:rsidR="00290C23">
        <w:rPr>
          <w:color w:val="000000"/>
        </w:rPr>
        <w:t xml:space="preserve"> in which LRWSC and the City of Lindale agreed to a partial transfer of CCN water service</w:t>
      </w:r>
      <w:r w:rsidR="006E68C3">
        <w:rPr>
          <w:color w:val="000000"/>
        </w:rPr>
        <w:t xml:space="preserve"> </w:t>
      </w:r>
      <w:r w:rsidR="00290C23">
        <w:rPr>
          <w:color w:val="000000"/>
        </w:rPr>
        <w:t>area rights from LRWSC to City of Lindale resu</w:t>
      </w:r>
      <w:r w:rsidR="0012147A">
        <w:rPr>
          <w:color w:val="000000"/>
        </w:rPr>
        <w:t>lting</w:t>
      </w:r>
      <w:r w:rsidR="00290C23">
        <w:rPr>
          <w:color w:val="000000"/>
        </w:rPr>
        <w:t xml:space="preserve"> in the requested dual certification</w:t>
      </w:r>
      <w:r w:rsidR="006E68C3">
        <w:rPr>
          <w:color w:val="000000"/>
        </w:rPr>
        <w:t xml:space="preserve"> </w:t>
      </w:r>
      <w:r w:rsidR="00B8414D">
        <w:rPr>
          <w:color w:val="000000"/>
        </w:rPr>
        <w:t>are</w:t>
      </w:r>
      <w:r w:rsidR="00640179">
        <w:rPr>
          <w:color w:val="000000"/>
        </w:rPr>
        <w:t>a</w:t>
      </w:r>
      <w:r w:rsidR="00B8414D">
        <w:rPr>
          <w:color w:val="000000"/>
        </w:rPr>
        <w:t xml:space="preserve"> </w:t>
      </w:r>
      <w:r w:rsidR="006E68C3">
        <w:rPr>
          <w:color w:val="000000"/>
        </w:rPr>
        <w:t>in Smith County</w:t>
      </w:r>
      <w:r>
        <w:rPr>
          <w:color w:val="000000"/>
        </w:rPr>
        <w:t>.</w:t>
      </w:r>
    </w:p>
    <w:p w14:paraId="24D52E32" w14:textId="4E4559C1" w:rsidR="00A31BEE" w:rsidRPr="006A0AC7" w:rsidRDefault="00A31BEE" w:rsidP="00A31BEE">
      <w:pPr>
        <w:numPr>
          <w:ilvl w:val="0"/>
          <w:numId w:val="6"/>
        </w:numPr>
        <w:tabs>
          <w:tab w:val="clear" w:pos="720"/>
          <w:tab w:val="left" w:pos="1440"/>
        </w:tabs>
        <w:spacing w:line="360" w:lineRule="auto"/>
        <w:ind w:hanging="720"/>
        <w:jc w:val="both"/>
        <w:textAlignment w:val="baseline"/>
        <w:rPr>
          <w:color w:val="000000"/>
        </w:rPr>
      </w:pPr>
      <w:r>
        <w:t xml:space="preserve">The </w:t>
      </w:r>
      <w:r w:rsidR="00224B32">
        <w:t xml:space="preserve">approximately </w:t>
      </w:r>
      <w:r w:rsidR="006B41A9">
        <w:t>69</w:t>
      </w:r>
      <w:r w:rsidRPr="00834233">
        <w:t xml:space="preserve"> acres </w:t>
      </w:r>
      <w:r>
        <w:t xml:space="preserve">that City of </w:t>
      </w:r>
      <w:r w:rsidR="006B41A9">
        <w:t>Lindale will be allowed to serve</w:t>
      </w:r>
      <w:r>
        <w:t xml:space="preserve"> under CCN number </w:t>
      </w:r>
      <w:r w:rsidR="006B41A9">
        <w:t xml:space="preserve">12795 </w:t>
      </w:r>
      <w:r>
        <w:t xml:space="preserve">are within </w:t>
      </w:r>
      <w:r w:rsidR="006B41A9">
        <w:t>LRWSC’s</w:t>
      </w:r>
      <w:r>
        <w:t xml:space="preserve"> certificated </w:t>
      </w:r>
      <w:r w:rsidR="00F425C2">
        <w:t>water</w:t>
      </w:r>
      <w:r>
        <w:t xml:space="preserve"> service area in </w:t>
      </w:r>
      <w:r w:rsidR="00224B32">
        <w:t>Smith</w:t>
      </w:r>
      <w:r>
        <w:t xml:space="preserve"> County.</w:t>
      </w:r>
    </w:p>
    <w:p w14:paraId="2159F62E" w14:textId="7219056A" w:rsidR="00A31BEE" w:rsidRDefault="00A31BEE" w:rsidP="00A31BEE">
      <w:pPr>
        <w:numPr>
          <w:ilvl w:val="0"/>
          <w:numId w:val="6"/>
        </w:numPr>
        <w:tabs>
          <w:tab w:val="clear" w:pos="720"/>
        </w:tabs>
        <w:spacing w:line="360" w:lineRule="auto"/>
        <w:ind w:hanging="720"/>
        <w:jc w:val="both"/>
        <w:textAlignment w:val="baseline"/>
        <w:rPr>
          <w:color w:val="000000"/>
        </w:rPr>
      </w:pPr>
      <w:r>
        <w:rPr>
          <w:color w:val="000000"/>
        </w:rPr>
        <w:t xml:space="preserve">There are no customers within the </w:t>
      </w:r>
      <w:r w:rsidR="00224B32">
        <w:rPr>
          <w:color w:val="000000"/>
        </w:rPr>
        <w:t xml:space="preserve">approximately </w:t>
      </w:r>
      <w:r w:rsidR="006B41A9">
        <w:rPr>
          <w:color w:val="000000"/>
        </w:rPr>
        <w:t>69</w:t>
      </w:r>
      <w:r w:rsidR="008338BD">
        <w:rPr>
          <w:color w:val="000000"/>
        </w:rPr>
        <w:t xml:space="preserve"> </w:t>
      </w:r>
      <w:r>
        <w:rPr>
          <w:color w:val="000000"/>
        </w:rPr>
        <w:t xml:space="preserve">acres of service area to be </w:t>
      </w:r>
      <w:r w:rsidR="006B41A9">
        <w:rPr>
          <w:color w:val="000000"/>
        </w:rPr>
        <w:t>dually certificated</w:t>
      </w:r>
      <w:r>
        <w:rPr>
          <w:color w:val="000000"/>
        </w:rPr>
        <w:t>.</w:t>
      </w:r>
    </w:p>
    <w:p w14:paraId="1345F72A" w14:textId="5D22CE3C" w:rsidR="00A31BEE" w:rsidRPr="00BB7D2A" w:rsidRDefault="00A31BEE" w:rsidP="00A31BEE">
      <w:pPr>
        <w:numPr>
          <w:ilvl w:val="0"/>
          <w:numId w:val="6"/>
        </w:numPr>
        <w:tabs>
          <w:tab w:val="clear" w:pos="720"/>
        </w:tabs>
        <w:spacing w:line="360" w:lineRule="auto"/>
        <w:ind w:hanging="720"/>
        <w:jc w:val="both"/>
        <w:textAlignment w:val="baseline"/>
        <w:rPr>
          <w:color w:val="000000"/>
        </w:rPr>
      </w:pPr>
      <w:r>
        <w:rPr>
          <w:color w:val="000000"/>
        </w:rPr>
        <w:t>There will be no transfer of customers, assets, or facilities as a result of the service</w:t>
      </w:r>
      <w:r w:rsidR="006E68C3">
        <w:rPr>
          <w:color w:val="000000"/>
        </w:rPr>
        <w:t xml:space="preserve"> </w:t>
      </w:r>
      <w:r>
        <w:rPr>
          <w:color w:val="000000"/>
        </w:rPr>
        <w:t>area contract or application.</w:t>
      </w:r>
    </w:p>
    <w:p w14:paraId="7E27BF6D" w14:textId="5A2B83FB" w:rsidR="00A31BEE" w:rsidRDefault="00A31BEE" w:rsidP="00A31BEE">
      <w:pPr>
        <w:numPr>
          <w:ilvl w:val="0"/>
          <w:numId w:val="6"/>
        </w:numPr>
        <w:tabs>
          <w:tab w:val="clear" w:pos="720"/>
        </w:tabs>
        <w:spacing w:line="360" w:lineRule="auto"/>
        <w:ind w:hanging="720"/>
        <w:jc w:val="both"/>
        <w:textAlignment w:val="baseline"/>
        <w:rPr>
          <w:color w:val="000000"/>
        </w:rPr>
      </w:pPr>
      <w:r>
        <w:rPr>
          <w:color w:val="000000"/>
        </w:rPr>
        <w:t xml:space="preserve">In Order No. 2 filed on </w:t>
      </w:r>
      <w:r w:rsidR="006B41A9">
        <w:rPr>
          <w:color w:val="000000"/>
        </w:rPr>
        <w:t>March 1, 2022</w:t>
      </w:r>
      <w:r>
        <w:rPr>
          <w:color w:val="000000"/>
        </w:rPr>
        <w:t>, the administrative law judge (ALJ) found the application administratively complete.</w:t>
      </w:r>
    </w:p>
    <w:p w14:paraId="55E7A924" w14:textId="77777777" w:rsidR="00A31BEE" w:rsidRDefault="00A31BEE" w:rsidP="00A31BEE">
      <w:pPr>
        <w:spacing w:line="360" w:lineRule="auto"/>
        <w:jc w:val="both"/>
      </w:pPr>
      <w:r>
        <w:rPr>
          <w:b/>
          <w:i/>
          <w:u w:val="single"/>
        </w:rPr>
        <w:t>Notice</w:t>
      </w:r>
    </w:p>
    <w:p w14:paraId="33509D53" w14:textId="69B88C57" w:rsidR="00A31BEE" w:rsidRDefault="00A31BEE" w:rsidP="00A31BEE">
      <w:pPr>
        <w:pStyle w:val="ListParagraph"/>
        <w:numPr>
          <w:ilvl w:val="0"/>
          <w:numId w:val="6"/>
        </w:numPr>
        <w:spacing w:line="360" w:lineRule="auto"/>
        <w:ind w:hanging="720"/>
        <w:jc w:val="both"/>
      </w:pPr>
      <w:r>
        <w:t xml:space="preserve">On </w:t>
      </w:r>
      <w:r w:rsidR="00F07D86">
        <w:t xml:space="preserve">September </w:t>
      </w:r>
      <w:r w:rsidR="006B41A9">
        <w:t>7</w:t>
      </w:r>
      <w:r>
        <w:t xml:space="preserve">, 2021, the City of </w:t>
      </w:r>
      <w:r w:rsidR="006B41A9">
        <w:t>Lindale’s</w:t>
      </w:r>
      <w:r>
        <w:t xml:space="preserve"> </w:t>
      </w:r>
      <w:r w:rsidR="00805140">
        <w:t>C</w:t>
      </w:r>
      <w:r>
        <w:t xml:space="preserve">ity </w:t>
      </w:r>
      <w:r w:rsidR="00805140">
        <w:t>C</w:t>
      </w:r>
      <w:r>
        <w:t>ouncil approved the service-area contract.</w:t>
      </w:r>
    </w:p>
    <w:p w14:paraId="56BCDA6E" w14:textId="13CC01F3" w:rsidR="008308A8" w:rsidRDefault="00A31BEE" w:rsidP="000150D9">
      <w:pPr>
        <w:pStyle w:val="ListParagraph"/>
        <w:numPr>
          <w:ilvl w:val="0"/>
          <w:numId w:val="6"/>
        </w:numPr>
        <w:spacing w:line="360" w:lineRule="auto"/>
        <w:ind w:hanging="720"/>
        <w:jc w:val="both"/>
      </w:pPr>
      <w:r>
        <w:t xml:space="preserve">The application included a copy of the agenda and minutes from the </w:t>
      </w:r>
      <w:r w:rsidR="00F07D86">
        <w:t xml:space="preserve">September </w:t>
      </w:r>
      <w:r w:rsidR="006B41A9">
        <w:t>7</w:t>
      </w:r>
      <w:r>
        <w:t xml:space="preserve">, 2021, </w:t>
      </w:r>
      <w:r w:rsidR="00805140">
        <w:t>City C</w:t>
      </w:r>
      <w:r>
        <w:t xml:space="preserve">ouncil meeting as well as a supporting affidavit from </w:t>
      </w:r>
      <w:r w:rsidR="006B41A9">
        <w:t>Carolyn Caldwell</w:t>
      </w:r>
      <w:r>
        <w:t>, City</w:t>
      </w:r>
      <w:r w:rsidR="006B41A9">
        <w:t xml:space="preserve"> Manager of the City of Lindale</w:t>
      </w:r>
      <w:r w:rsidR="00E84F1C">
        <w:t>.</w:t>
      </w:r>
    </w:p>
    <w:p w14:paraId="14738984" w14:textId="791AD6C5" w:rsidR="006B41A9" w:rsidRDefault="006B41A9" w:rsidP="000150D9">
      <w:pPr>
        <w:pStyle w:val="ListParagraph"/>
        <w:numPr>
          <w:ilvl w:val="0"/>
          <w:numId w:val="6"/>
        </w:numPr>
        <w:spacing w:line="360" w:lineRule="auto"/>
        <w:ind w:hanging="720"/>
        <w:jc w:val="both"/>
      </w:pPr>
      <w:r>
        <w:t>On August 19, 2021, the LRWSC Board of Directors approved the service-area contract</w:t>
      </w:r>
      <w:r w:rsidR="00762C09">
        <w:t xml:space="preserve"> at a special called meeting.</w:t>
      </w:r>
    </w:p>
    <w:p w14:paraId="48B7859B" w14:textId="0ED8D62F" w:rsidR="00762C09" w:rsidRDefault="00762C09" w:rsidP="000150D9">
      <w:pPr>
        <w:pStyle w:val="ListParagraph"/>
        <w:numPr>
          <w:ilvl w:val="0"/>
          <w:numId w:val="6"/>
        </w:numPr>
        <w:spacing w:line="360" w:lineRule="auto"/>
        <w:ind w:hanging="720"/>
        <w:jc w:val="both"/>
      </w:pPr>
      <w:r>
        <w:t xml:space="preserve">The application included a copy of the agenda and minutes from the August 19, </w:t>
      </w:r>
      <w:proofErr w:type="gramStart"/>
      <w:r>
        <w:t>2021</w:t>
      </w:r>
      <w:proofErr w:type="gramEnd"/>
      <w:r>
        <w:t xml:space="preserve"> special called meeting.</w:t>
      </w:r>
    </w:p>
    <w:p w14:paraId="244A5902" w14:textId="1CA18E5E" w:rsidR="00A31BEE" w:rsidRPr="00D91F70" w:rsidRDefault="00A31BEE" w:rsidP="00A31BEE">
      <w:pPr>
        <w:pStyle w:val="ListParagraph"/>
        <w:numPr>
          <w:ilvl w:val="0"/>
          <w:numId w:val="6"/>
        </w:numPr>
        <w:spacing w:line="360" w:lineRule="auto"/>
        <w:ind w:hanging="720"/>
        <w:jc w:val="both"/>
        <w:rPr>
          <w:b/>
          <w:i/>
          <w:u w:val="single"/>
        </w:rPr>
      </w:pPr>
      <w:r>
        <w:t xml:space="preserve">In Order No. 2 filed on </w:t>
      </w:r>
      <w:r w:rsidR="00762C09">
        <w:t>March</w:t>
      </w:r>
      <w:r w:rsidR="00F07D86">
        <w:t xml:space="preserve"> 1</w:t>
      </w:r>
      <w:r w:rsidR="00D7546C">
        <w:t>,</w:t>
      </w:r>
      <w:r w:rsidR="00F07D86">
        <w:t xml:space="preserve"> 202</w:t>
      </w:r>
      <w:r w:rsidR="00762C09">
        <w:t>2</w:t>
      </w:r>
      <w:r>
        <w:t>, the ALJ found the notice sufficient.</w:t>
      </w:r>
    </w:p>
    <w:p w14:paraId="53457558" w14:textId="77777777" w:rsidR="00A31BEE" w:rsidRPr="00E41DCA" w:rsidRDefault="00A31BEE" w:rsidP="00A31BEE">
      <w:pPr>
        <w:keepNext/>
        <w:tabs>
          <w:tab w:val="left" w:pos="720"/>
        </w:tabs>
        <w:spacing w:line="360" w:lineRule="auto"/>
        <w:textAlignment w:val="baseline"/>
        <w:rPr>
          <w:b/>
          <w:i/>
          <w:color w:val="000000"/>
          <w:u w:val="single"/>
        </w:rPr>
      </w:pPr>
      <w:r>
        <w:rPr>
          <w:b/>
          <w:i/>
          <w:color w:val="000000"/>
          <w:u w:val="single"/>
        </w:rPr>
        <w:lastRenderedPageBreak/>
        <w:t>Certificates and Map</w:t>
      </w:r>
    </w:p>
    <w:p w14:paraId="2AB3A615" w14:textId="3E0E0803" w:rsidR="00A31BEE" w:rsidRPr="00C32175" w:rsidRDefault="00A31BEE" w:rsidP="00A31BEE">
      <w:pPr>
        <w:pStyle w:val="ListParagraph"/>
        <w:numPr>
          <w:ilvl w:val="0"/>
          <w:numId w:val="6"/>
        </w:numPr>
        <w:tabs>
          <w:tab w:val="clear" w:pos="720"/>
        </w:tabs>
        <w:spacing w:line="360" w:lineRule="auto"/>
        <w:ind w:hanging="720"/>
        <w:jc w:val="both"/>
      </w:pPr>
      <w:r w:rsidRPr="00C32175">
        <w:rPr>
          <w:color w:val="000000"/>
        </w:rPr>
        <w:t>On</w:t>
      </w:r>
      <w:r>
        <w:rPr>
          <w:color w:val="000000"/>
        </w:rPr>
        <w:t xml:space="preserve"> </w:t>
      </w:r>
      <w:r w:rsidR="00762C09">
        <w:rPr>
          <w:color w:val="000000"/>
        </w:rPr>
        <w:t>March 31</w:t>
      </w:r>
      <w:r>
        <w:rPr>
          <w:color w:val="000000"/>
        </w:rPr>
        <w:t>, 202</w:t>
      </w:r>
      <w:r w:rsidR="00F07D86">
        <w:rPr>
          <w:color w:val="000000"/>
        </w:rPr>
        <w:t>2</w:t>
      </w:r>
      <w:r w:rsidRPr="00C32175">
        <w:rPr>
          <w:color w:val="000000"/>
        </w:rPr>
        <w:t>, Commission Staff emailed i</w:t>
      </w:r>
      <w:r>
        <w:rPr>
          <w:color w:val="000000"/>
        </w:rPr>
        <w:t>t</w:t>
      </w:r>
      <w:r w:rsidRPr="00C32175">
        <w:rPr>
          <w:color w:val="000000"/>
        </w:rPr>
        <w:t>s proposed ma</w:t>
      </w:r>
      <w:r>
        <w:rPr>
          <w:color w:val="000000"/>
        </w:rPr>
        <w:t>p</w:t>
      </w:r>
      <w:r w:rsidRPr="00C32175">
        <w:rPr>
          <w:color w:val="000000"/>
        </w:rPr>
        <w:t xml:space="preserve"> and certificates to the </w:t>
      </w:r>
      <w:r>
        <w:rPr>
          <w:color w:val="000000"/>
        </w:rPr>
        <w:t>applicants</w:t>
      </w:r>
      <w:r w:rsidRPr="00C32175">
        <w:rPr>
          <w:color w:val="000000"/>
        </w:rPr>
        <w:t>.</w:t>
      </w:r>
    </w:p>
    <w:p w14:paraId="48F749CC" w14:textId="1FC7A083" w:rsidR="00A31BEE" w:rsidRPr="00A155A2" w:rsidRDefault="00A31BEE" w:rsidP="00A31BEE">
      <w:pPr>
        <w:pStyle w:val="ListParagraph"/>
        <w:numPr>
          <w:ilvl w:val="0"/>
          <w:numId w:val="6"/>
        </w:numPr>
        <w:tabs>
          <w:tab w:val="clear" w:pos="720"/>
        </w:tabs>
        <w:spacing w:line="360" w:lineRule="auto"/>
        <w:ind w:hanging="720"/>
        <w:jc w:val="both"/>
      </w:pPr>
      <w:r>
        <w:rPr>
          <w:color w:val="000000"/>
        </w:rPr>
        <w:t xml:space="preserve">On </w:t>
      </w:r>
      <w:r w:rsidR="00762C09">
        <w:rPr>
          <w:color w:val="000000"/>
        </w:rPr>
        <w:t xml:space="preserve">April </w:t>
      </w:r>
      <w:r w:rsidR="00F929DB">
        <w:rPr>
          <w:color w:val="000000"/>
        </w:rPr>
        <w:t>4</w:t>
      </w:r>
      <w:r w:rsidR="00E84F1C">
        <w:rPr>
          <w:color w:val="000000"/>
        </w:rPr>
        <w:t>, 202</w:t>
      </w:r>
      <w:r w:rsidR="00F07D86">
        <w:rPr>
          <w:color w:val="000000"/>
        </w:rPr>
        <w:t>2</w:t>
      </w:r>
      <w:r>
        <w:rPr>
          <w:color w:val="000000"/>
        </w:rPr>
        <w:t xml:space="preserve">, </w:t>
      </w:r>
      <w:r w:rsidR="00F929DB">
        <w:rPr>
          <w:color w:val="000000"/>
        </w:rPr>
        <w:t>LRWSC</w:t>
      </w:r>
      <w:r w:rsidR="00E84F1C">
        <w:rPr>
          <w:color w:val="000000"/>
        </w:rPr>
        <w:t xml:space="preserve"> and</w:t>
      </w:r>
      <w:r w:rsidR="00F21221">
        <w:rPr>
          <w:color w:val="000000"/>
        </w:rPr>
        <w:t xml:space="preserve"> on</w:t>
      </w:r>
      <w:r w:rsidR="00FB6DF2">
        <w:rPr>
          <w:color w:val="000000"/>
        </w:rPr>
        <w:t xml:space="preserve"> </w:t>
      </w:r>
      <w:r w:rsidR="00762C09">
        <w:rPr>
          <w:color w:val="000000"/>
        </w:rPr>
        <w:t xml:space="preserve">April </w:t>
      </w:r>
      <w:r w:rsidR="00F929DB">
        <w:rPr>
          <w:color w:val="000000"/>
        </w:rPr>
        <w:t>5</w:t>
      </w:r>
      <w:r w:rsidR="00FB6DF2">
        <w:rPr>
          <w:color w:val="000000"/>
        </w:rPr>
        <w:t>, 202</w:t>
      </w:r>
      <w:r w:rsidR="00F07D86">
        <w:rPr>
          <w:color w:val="000000"/>
        </w:rPr>
        <w:t>2</w:t>
      </w:r>
      <w:r w:rsidR="00FB6DF2">
        <w:rPr>
          <w:color w:val="000000"/>
        </w:rPr>
        <w:t>,</w:t>
      </w:r>
      <w:r w:rsidR="00E84F1C">
        <w:rPr>
          <w:color w:val="000000"/>
        </w:rPr>
        <w:t xml:space="preserve"> </w:t>
      </w:r>
      <w:r w:rsidR="00F929DB">
        <w:rPr>
          <w:color w:val="000000"/>
        </w:rPr>
        <w:t xml:space="preserve">the City of Lindale </w:t>
      </w:r>
      <w:r>
        <w:rPr>
          <w:color w:val="000000"/>
        </w:rPr>
        <w:t xml:space="preserve">filed </w:t>
      </w:r>
      <w:r w:rsidR="00E84F1C">
        <w:rPr>
          <w:color w:val="000000"/>
        </w:rPr>
        <w:t xml:space="preserve">their </w:t>
      </w:r>
      <w:r>
        <w:rPr>
          <w:color w:val="000000"/>
        </w:rPr>
        <w:t>consent</w:t>
      </w:r>
      <w:r w:rsidR="00E84F1C">
        <w:rPr>
          <w:color w:val="000000"/>
        </w:rPr>
        <w:t>s</w:t>
      </w:r>
      <w:r>
        <w:rPr>
          <w:color w:val="000000"/>
        </w:rPr>
        <w:t xml:space="preserve"> to the map and certificates provided by Commission Staff.</w:t>
      </w:r>
    </w:p>
    <w:p w14:paraId="4FD42502" w14:textId="77777777" w:rsidR="00A31BEE" w:rsidRDefault="00A31BEE" w:rsidP="00A31BEE">
      <w:pPr>
        <w:keepNext/>
        <w:spacing w:line="360" w:lineRule="auto"/>
        <w:jc w:val="both"/>
        <w:rPr>
          <w:bCs/>
          <w:i/>
        </w:rPr>
      </w:pPr>
      <w:r>
        <w:rPr>
          <w:b/>
          <w:i/>
          <w:u w:val="single"/>
        </w:rPr>
        <w:t>Evidentiary Record</w:t>
      </w:r>
    </w:p>
    <w:p w14:paraId="189C9C97" w14:textId="2B6EF498" w:rsidR="00A31BEE" w:rsidRDefault="00A31BEE" w:rsidP="00A31BEE">
      <w:pPr>
        <w:pStyle w:val="ListParagraph"/>
        <w:numPr>
          <w:ilvl w:val="0"/>
          <w:numId w:val="6"/>
        </w:numPr>
        <w:spacing w:line="360" w:lineRule="auto"/>
        <w:ind w:hanging="720"/>
        <w:jc w:val="both"/>
      </w:pPr>
      <w:r>
        <w:t xml:space="preserve">On </w:t>
      </w:r>
      <w:r w:rsidR="00EE7165">
        <w:t xml:space="preserve">April </w:t>
      </w:r>
      <w:r w:rsidR="00DA48E3">
        <w:t>21</w:t>
      </w:r>
      <w:r>
        <w:t>, 202</w:t>
      </w:r>
      <w:r w:rsidR="00F07D86">
        <w:t>2</w:t>
      </w:r>
      <w:r>
        <w:t xml:space="preserve">, the </w:t>
      </w:r>
      <w:r w:rsidR="00E84F1C">
        <w:t>parties</w:t>
      </w:r>
      <w:r>
        <w:t xml:space="preserve"> filed a joint motion to admit evidence and notice of approval. </w:t>
      </w:r>
    </w:p>
    <w:p w14:paraId="4B2FFEAF" w14:textId="0B464AA3" w:rsidR="00A31BEE" w:rsidRDefault="00A31BEE" w:rsidP="00CF383A">
      <w:pPr>
        <w:pStyle w:val="ListParagraph"/>
        <w:numPr>
          <w:ilvl w:val="0"/>
          <w:numId w:val="6"/>
        </w:numPr>
        <w:spacing w:line="360" w:lineRule="auto"/>
        <w:ind w:hanging="720"/>
        <w:jc w:val="both"/>
      </w:pPr>
      <w:r w:rsidRPr="007C36EC">
        <w:rPr>
          <w:bCs/>
          <w:iCs/>
        </w:rPr>
        <w:t xml:space="preserve">In </w:t>
      </w:r>
      <w:r w:rsidRPr="007C36EC">
        <w:t>Order</w:t>
      </w:r>
      <w:r w:rsidRPr="007C36EC">
        <w:rPr>
          <w:bCs/>
          <w:iCs/>
        </w:rPr>
        <w:t xml:space="preserve"> No. 3 filed on ______, 20</w:t>
      </w:r>
      <w:r w:rsidR="00F07D86">
        <w:rPr>
          <w:bCs/>
          <w:iCs/>
        </w:rPr>
        <w:t>22</w:t>
      </w:r>
      <w:r w:rsidRPr="007C36EC">
        <w:rPr>
          <w:bCs/>
          <w:iCs/>
        </w:rPr>
        <w:t xml:space="preserve">, the ALJ admitted the following evidence into the record of this proceeding: (a) </w:t>
      </w:r>
      <w:r>
        <w:t>the application</w:t>
      </w:r>
      <w:r w:rsidR="00CF383A">
        <w:t xml:space="preserve"> </w:t>
      </w:r>
      <w:r>
        <w:t xml:space="preserve">and all exhibits including the agreement between City of </w:t>
      </w:r>
      <w:r w:rsidR="00EE7165">
        <w:t>Lindale</w:t>
      </w:r>
      <w:r>
        <w:t xml:space="preserve"> and </w:t>
      </w:r>
      <w:r w:rsidR="00EE7165">
        <w:t>LRWSC</w:t>
      </w:r>
      <w:r>
        <w:t xml:space="preserve">, City of </w:t>
      </w:r>
      <w:r w:rsidR="00EE7165">
        <w:t>Lindale’s</w:t>
      </w:r>
      <w:r w:rsidR="00E84F1C">
        <w:t xml:space="preserve"> </w:t>
      </w:r>
      <w:r w:rsidR="00FB6DF2">
        <w:t xml:space="preserve">City Council </w:t>
      </w:r>
      <w:r>
        <w:t xml:space="preserve">meeting </w:t>
      </w:r>
      <w:r w:rsidR="00FB6DF2">
        <w:t xml:space="preserve">agenda and </w:t>
      </w:r>
      <w:r>
        <w:t>minutes</w:t>
      </w:r>
      <w:r w:rsidR="00EE7165">
        <w:t>, and LRWSC’s Board of Directors meeting agenda and minutes</w:t>
      </w:r>
      <w:r w:rsidR="00CF383A">
        <w:t xml:space="preserve">, filed on January 26, 2022 (Interchange Item No. 1); (b) Applicants’ Digital Mapping Data, filed on February 1, 2022 (Interchange Item No. 3); (c) Applicants’ Supplement to the Application, filed on February 23, 2022 (Interchange Item No. 4); (d) Commission Staff’s Recommendation on Administrative Completeness and Proposed Procedural Schedule, filed on February 25, 2022 (Interchange Item No. 5); (e) Commission Staff’s Recommendation on Final Disposition and Supporting Documentation, filed on March 25, 2022 (Interchange Item No. 7); (f) LRWSC and City of Lindale’s executed consent forms, filed on April 4, 2022 and April 5, 2022, respectively (Interchange Item Nos. 8 and 9); and (g) </w:t>
      </w:r>
      <w:r w:rsidR="00C05E47">
        <w:t>t</w:t>
      </w:r>
      <w:r w:rsidR="00CF383A">
        <w:t>he attached final map and certificates.</w:t>
      </w:r>
    </w:p>
    <w:p w14:paraId="0B4A5166" w14:textId="77777777" w:rsidR="00A31BEE" w:rsidRDefault="00A31BEE" w:rsidP="00A31BEE">
      <w:pPr>
        <w:spacing w:line="360" w:lineRule="auto"/>
        <w:jc w:val="both"/>
      </w:pPr>
      <w:r>
        <w:rPr>
          <w:b/>
          <w:i/>
          <w:u w:val="single"/>
        </w:rPr>
        <w:t>Informal Disposition</w:t>
      </w:r>
    </w:p>
    <w:p w14:paraId="3D217705" w14:textId="77777777" w:rsidR="00A31BEE" w:rsidRDefault="00A31BEE" w:rsidP="00A31BEE">
      <w:pPr>
        <w:pStyle w:val="ListParagraph"/>
        <w:numPr>
          <w:ilvl w:val="0"/>
          <w:numId w:val="6"/>
        </w:numPr>
        <w:spacing w:line="360" w:lineRule="auto"/>
        <w:ind w:hanging="720"/>
        <w:jc w:val="both"/>
      </w:pPr>
      <w:r>
        <w:t>More than 15 days have passed since the completion of the notice provided in this docket.</w:t>
      </w:r>
    </w:p>
    <w:p w14:paraId="47DFC0CD" w14:textId="77777777" w:rsidR="00A31BEE" w:rsidRDefault="00A31BEE" w:rsidP="00A31BEE">
      <w:pPr>
        <w:pStyle w:val="ListParagraph"/>
        <w:numPr>
          <w:ilvl w:val="0"/>
          <w:numId w:val="6"/>
        </w:numPr>
        <w:spacing w:line="360" w:lineRule="auto"/>
        <w:ind w:hanging="720"/>
        <w:jc w:val="both"/>
      </w:pPr>
      <w:r>
        <w:t>No person filed a protest or motion to intervene.</w:t>
      </w:r>
    </w:p>
    <w:p w14:paraId="6DF444F9" w14:textId="31B98A4A" w:rsidR="00A31BEE" w:rsidRDefault="00A31BEE" w:rsidP="00A31BEE">
      <w:pPr>
        <w:pStyle w:val="ListParagraph"/>
        <w:numPr>
          <w:ilvl w:val="0"/>
          <w:numId w:val="6"/>
        </w:numPr>
        <w:spacing w:line="360" w:lineRule="auto"/>
        <w:ind w:hanging="720"/>
        <w:jc w:val="both"/>
      </w:pPr>
      <w:r>
        <w:t xml:space="preserve">City of </w:t>
      </w:r>
      <w:r w:rsidR="00272D03">
        <w:t>Lindale</w:t>
      </w:r>
      <w:r>
        <w:t xml:space="preserve">, </w:t>
      </w:r>
      <w:r w:rsidR="00FB6DF2">
        <w:t>L</w:t>
      </w:r>
      <w:r w:rsidR="00272D03">
        <w:t>RWSC</w:t>
      </w:r>
      <w:r>
        <w:t>, and Commission Staff are the only parties to this proceeding.</w:t>
      </w:r>
    </w:p>
    <w:p w14:paraId="4F06EFC1" w14:textId="77777777" w:rsidR="00A31BEE" w:rsidRDefault="00A31BEE" w:rsidP="00A31BEE">
      <w:pPr>
        <w:numPr>
          <w:ilvl w:val="0"/>
          <w:numId w:val="6"/>
        </w:numPr>
        <w:tabs>
          <w:tab w:val="left" w:pos="1440"/>
        </w:tabs>
        <w:spacing w:line="360" w:lineRule="auto"/>
        <w:ind w:hanging="720"/>
        <w:jc w:val="both"/>
        <w:textAlignment w:val="baseline"/>
        <w:rPr>
          <w:color w:val="000000"/>
        </w:rPr>
      </w:pPr>
      <w:r>
        <w:rPr>
          <w:color w:val="000000"/>
        </w:rPr>
        <w:t>No party requested a hearing, and no hearing is needed.</w:t>
      </w:r>
    </w:p>
    <w:p w14:paraId="58289D26" w14:textId="77777777" w:rsidR="00A31BEE" w:rsidRPr="00751A23" w:rsidRDefault="00A31BEE" w:rsidP="00A31BEE">
      <w:pPr>
        <w:numPr>
          <w:ilvl w:val="0"/>
          <w:numId w:val="6"/>
        </w:numPr>
        <w:tabs>
          <w:tab w:val="left" w:pos="1440"/>
        </w:tabs>
        <w:spacing w:line="360" w:lineRule="auto"/>
        <w:ind w:hanging="720"/>
        <w:jc w:val="both"/>
        <w:textAlignment w:val="baseline"/>
        <w:rPr>
          <w:color w:val="000000"/>
        </w:rPr>
      </w:pPr>
      <w:r>
        <w:rPr>
          <w:color w:val="000000"/>
        </w:rPr>
        <w:t xml:space="preserve">Commission Staff recommended approval of the application. </w:t>
      </w:r>
    </w:p>
    <w:p w14:paraId="29219312" w14:textId="77777777" w:rsidR="00A31BEE" w:rsidRPr="00751A23" w:rsidRDefault="00A31BEE" w:rsidP="00A31BEE">
      <w:pPr>
        <w:numPr>
          <w:ilvl w:val="0"/>
          <w:numId w:val="6"/>
        </w:numPr>
        <w:spacing w:line="360" w:lineRule="auto"/>
        <w:ind w:hanging="720"/>
        <w:jc w:val="both"/>
        <w:textAlignment w:val="baseline"/>
        <w:rPr>
          <w:color w:val="000000"/>
        </w:rPr>
      </w:pPr>
      <w:r>
        <w:rPr>
          <w:color w:val="000000"/>
        </w:rPr>
        <w:t xml:space="preserve">This decision is not </w:t>
      </w:r>
      <w:proofErr w:type="gramStart"/>
      <w:r>
        <w:rPr>
          <w:color w:val="000000"/>
        </w:rPr>
        <w:t>adverse</w:t>
      </w:r>
      <w:proofErr w:type="gramEnd"/>
      <w:r>
        <w:rPr>
          <w:color w:val="000000"/>
        </w:rPr>
        <w:t xml:space="preserve"> to any party. </w:t>
      </w:r>
    </w:p>
    <w:p w14:paraId="0813F255" w14:textId="77777777" w:rsidR="00A31BEE" w:rsidRDefault="00A31BEE" w:rsidP="00A31BEE">
      <w:pPr>
        <w:pStyle w:val="Heading1"/>
        <w:numPr>
          <w:ilvl w:val="0"/>
          <w:numId w:val="3"/>
        </w:numPr>
        <w:tabs>
          <w:tab w:val="num" w:pos="360"/>
        </w:tabs>
      </w:pPr>
      <w:r>
        <w:t>Conclusions of Law</w:t>
      </w:r>
    </w:p>
    <w:p w14:paraId="004463BA" w14:textId="77777777" w:rsidR="00A31BEE" w:rsidRPr="00545703" w:rsidRDefault="00A31BEE" w:rsidP="00A31BEE">
      <w:pPr>
        <w:spacing w:line="360" w:lineRule="auto"/>
      </w:pPr>
      <w:r>
        <w:tab/>
        <w:t>The Commission makes the following conclusions of law.</w:t>
      </w:r>
    </w:p>
    <w:p w14:paraId="525B850C" w14:textId="370FF119" w:rsidR="00067D0B" w:rsidRDefault="00067D0B" w:rsidP="00067D0B">
      <w:pPr>
        <w:pStyle w:val="ListParagraph"/>
        <w:numPr>
          <w:ilvl w:val="0"/>
          <w:numId w:val="5"/>
        </w:numPr>
        <w:spacing w:line="360" w:lineRule="auto"/>
        <w:ind w:hanging="720"/>
        <w:jc w:val="both"/>
      </w:pPr>
      <w:r>
        <w:t>The Commission has authority over the application under TWC §§ 13.041</w:t>
      </w:r>
      <w:r w:rsidR="00D7546C">
        <w:t xml:space="preserve"> </w:t>
      </w:r>
      <w:r>
        <w:t>and 13.248.</w:t>
      </w:r>
    </w:p>
    <w:p w14:paraId="5AB27690" w14:textId="0615F2F1" w:rsidR="00A31BEE" w:rsidRDefault="00067D0B" w:rsidP="00A31BEE">
      <w:pPr>
        <w:pStyle w:val="ListParagraph"/>
        <w:numPr>
          <w:ilvl w:val="0"/>
          <w:numId w:val="5"/>
        </w:numPr>
        <w:spacing w:line="360" w:lineRule="auto"/>
        <w:ind w:hanging="720"/>
        <w:jc w:val="both"/>
      </w:pPr>
      <w:r>
        <w:lastRenderedPageBreak/>
        <w:t xml:space="preserve">City of </w:t>
      </w:r>
      <w:r w:rsidR="00272D03">
        <w:t>Lindale</w:t>
      </w:r>
      <w:r>
        <w:t xml:space="preserve"> and </w:t>
      </w:r>
      <w:r w:rsidR="00272D03">
        <w:t>LRWSC</w:t>
      </w:r>
      <w:r>
        <w:t xml:space="preserve"> </w:t>
      </w:r>
      <w:r w:rsidR="00A31BEE">
        <w:t>are retail public utilities as defined in TWC</w:t>
      </w:r>
      <w:r w:rsidR="00B43121">
        <w:t xml:space="preserve"> </w:t>
      </w:r>
      <w:r w:rsidR="00A31BEE">
        <w:t xml:space="preserve">§ 13.002(19) and 16 </w:t>
      </w:r>
      <w:r w:rsidR="00B43121">
        <w:t>TAC</w:t>
      </w:r>
      <w:r w:rsidR="00A31BEE">
        <w:t xml:space="preserve"> § 24.3(31).</w:t>
      </w:r>
    </w:p>
    <w:p w14:paraId="0C016234" w14:textId="14A3845A" w:rsidR="00B43121" w:rsidRDefault="00B43121" w:rsidP="00B43121">
      <w:pPr>
        <w:pStyle w:val="ListParagraph"/>
        <w:numPr>
          <w:ilvl w:val="0"/>
          <w:numId w:val="5"/>
        </w:numPr>
        <w:spacing w:line="360" w:lineRule="auto"/>
        <w:ind w:hanging="720"/>
        <w:jc w:val="both"/>
      </w:pPr>
      <w:r>
        <w:t>Under TWC § 13.248, contracts between retail public utilities designating areas to be served, when approved by the Commission, are valid and enforceable and incorporated into the affected CCNs.</w:t>
      </w:r>
    </w:p>
    <w:p w14:paraId="175E4F1D" w14:textId="50F2D27D" w:rsidR="00A31BEE" w:rsidRDefault="00A31BEE" w:rsidP="00B43121">
      <w:pPr>
        <w:pStyle w:val="ListParagraph"/>
        <w:numPr>
          <w:ilvl w:val="0"/>
          <w:numId w:val="5"/>
        </w:numPr>
        <w:spacing w:line="360" w:lineRule="auto"/>
        <w:ind w:hanging="720"/>
        <w:jc w:val="both"/>
      </w:pPr>
      <w:r>
        <w:t xml:space="preserve">The application meets the requirements of </w:t>
      </w:r>
      <w:r w:rsidR="00CF383A">
        <w:t>TWC § 13.248 and</w:t>
      </w:r>
      <w:r w:rsidR="00B315D5">
        <w:t xml:space="preserve"> </w:t>
      </w:r>
      <w:r>
        <w:t>16 TAC § 24.253.</w:t>
      </w:r>
    </w:p>
    <w:p w14:paraId="180DC04A" w14:textId="77777777" w:rsidR="00A31BEE" w:rsidRDefault="00A31BEE" w:rsidP="00F21221">
      <w:pPr>
        <w:pStyle w:val="ListParagraph"/>
        <w:numPr>
          <w:ilvl w:val="0"/>
          <w:numId w:val="5"/>
        </w:numPr>
        <w:spacing w:line="360" w:lineRule="auto"/>
        <w:ind w:hanging="720"/>
        <w:jc w:val="both"/>
      </w:pPr>
      <w:r>
        <w:t>Public notice of the application was provided in compliance with TWC § 13.248 and 16 TAC § 24.253(c).</w:t>
      </w:r>
    </w:p>
    <w:p w14:paraId="62968590" w14:textId="61F6DF65" w:rsidR="00A31BEE" w:rsidRDefault="00A31BEE" w:rsidP="00B43121">
      <w:pPr>
        <w:pStyle w:val="ListParagraph"/>
        <w:numPr>
          <w:ilvl w:val="0"/>
          <w:numId w:val="5"/>
        </w:numPr>
        <w:spacing w:line="360" w:lineRule="auto"/>
        <w:ind w:hanging="720"/>
        <w:jc w:val="both"/>
      </w:pPr>
      <w:r>
        <w:t xml:space="preserve">The </w:t>
      </w:r>
      <w:r w:rsidR="00CF383A">
        <w:t xml:space="preserve">Commission processed the application </w:t>
      </w:r>
      <w:r>
        <w:t>in accordance with the TWC, the Administrative Procedure Act,</w:t>
      </w:r>
      <w:r w:rsidRPr="00746E0A">
        <w:rPr>
          <w:sz w:val="20"/>
          <w:szCs w:val="20"/>
          <w:vertAlign w:val="superscript"/>
        </w:rPr>
        <w:footnoteReference w:id="1"/>
      </w:r>
      <w:r w:rsidRPr="00746E0A">
        <w:rPr>
          <w:sz w:val="20"/>
          <w:szCs w:val="20"/>
        </w:rPr>
        <w:t xml:space="preserve"> </w:t>
      </w:r>
      <w:r>
        <w:t>and Commission rules.</w:t>
      </w:r>
    </w:p>
    <w:p w14:paraId="5736A21B" w14:textId="3688763B" w:rsidR="00A31BEE" w:rsidRDefault="00A31BEE" w:rsidP="00B43121">
      <w:pPr>
        <w:pStyle w:val="ListParagraph"/>
        <w:numPr>
          <w:ilvl w:val="0"/>
          <w:numId w:val="5"/>
        </w:numPr>
        <w:spacing w:line="360" w:lineRule="auto"/>
        <w:ind w:hanging="720"/>
        <w:jc w:val="both"/>
      </w:pPr>
      <w:r>
        <w:t xml:space="preserve">Under TWC § 13.257(r) and (s), City of </w:t>
      </w:r>
      <w:r w:rsidR="00272D03">
        <w:t>Lindale</w:t>
      </w:r>
      <w:r>
        <w:t xml:space="preserve"> and </w:t>
      </w:r>
      <w:r w:rsidR="00272D03">
        <w:t>LRWSC</w:t>
      </w:r>
      <w:r>
        <w:t xml:space="preserve"> are required to record a certified copy of the approved map for the certificate amendments, along with a boundary description of their respective service areas, in the real property records of </w:t>
      </w:r>
      <w:r w:rsidR="00B43121">
        <w:t>Smith</w:t>
      </w:r>
      <w:r>
        <w:t xml:space="preserve"> County within 31 days of receiving this Notice of Approval and to submit </w:t>
      </w:r>
      <w:r w:rsidR="00B43121">
        <w:t xml:space="preserve">evidence of the recording </w:t>
      </w:r>
      <w:r>
        <w:t>to the Commission.</w:t>
      </w:r>
    </w:p>
    <w:p w14:paraId="65F5C26B" w14:textId="77777777" w:rsidR="00A31BEE" w:rsidRDefault="00A31BEE" w:rsidP="00B43121">
      <w:pPr>
        <w:pStyle w:val="ListParagraph"/>
        <w:numPr>
          <w:ilvl w:val="0"/>
          <w:numId w:val="5"/>
        </w:numPr>
        <w:spacing w:line="360" w:lineRule="auto"/>
        <w:ind w:hanging="720"/>
        <w:jc w:val="both"/>
      </w:pPr>
      <w:r>
        <w:t>The requirements for informal disposition under 16 TAC § 22.35 have been met in this proceeding.</w:t>
      </w:r>
    </w:p>
    <w:p w14:paraId="20307032" w14:textId="074A95B8" w:rsidR="00A31BEE" w:rsidRDefault="00D7546C" w:rsidP="00A31BEE">
      <w:pPr>
        <w:pStyle w:val="Heading1"/>
        <w:numPr>
          <w:ilvl w:val="0"/>
          <w:numId w:val="3"/>
        </w:numPr>
        <w:tabs>
          <w:tab w:val="num" w:pos="360"/>
        </w:tabs>
      </w:pPr>
      <w:r>
        <w:t xml:space="preserve"> </w:t>
      </w:r>
      <w:r w:rsidR="00A31BEE">
        <w:t>Ordering Paragraphs</w:t>
      </w:r>
    </w:p>
    <w:p w14:paraId="7D4CE229" w14:textId="77777777" w:rsidR="00A31BEE" w:rsidRPr="00722491" w:rsidRDefault="00A31BEE" w:rsidP="00F21221">
      <w:pPr>
        <w:spacing w:line="360" w:lineRule="auto"/>
        <w:ind w:firstLine="720"/>
      </w:pPr>
      <w:r>
        <w:t>In accordance with these findings of fact and conclusions of law, the Commission issues the following orders:</w:t>
      </w:r>
    </w:p>
    <w:p w14:paraId="098D4159" w14:textId="77777777" w:rsidR="00A31BEE" w:rsidRDefault="00A31BEE" w:rsidP="00A31BEE">
      <w:pPr>
        <w:pStyle w:val="ListParagraph"/>
        <w:numPr>
          <w:ilvl w:val="0"/>
          <w:numId w:val="4"/>
        </w:numPr>
        <w:spacing w:line="360" w:lineRule="auto"/>
        <w:ind w:hanging="720"/>
        <w:jc w:val="both"/>
      </w:pPr>
      <w:r>
        <w:t>The Commission approves the application and service-area contract to the extent provided in this Notice of Approval.</w:t>
      </w:r>
    </w:p>
    <w:p w14:paraId="0B10AFF4" w14:textId="6A102B69" w:rsidR="00A31BEE" w:rsidRDefault="00A31BEE" w:rsidP="00A31BEE">
      <w:pPr>
        <w:pStyle w:val="ListParagraph"/>
        <w:numPr>
          <w:ilvl w:val="0"/>
          <w:numId w:val="4"/>
        </w:numPr>
        <w:spacing w:line="360" w:lineRule="auto"/>
        <w:ind w:hanging="720"/>
        <w:jc w:val="both"/>
      </w:pPr>
      <w:r>
        <w:t xml:space="preserve">The Commission amends City of </w:t>
      </w:r>
      <w:r w:rsidR="00272D03">
        <w:t>Lindale’s</w:t>
      </w:r>
      <w:r>
        <w:t xml:space="preserve"> </w:t>
      </w:r>
      <w:r w:rsidR="00272D03">
        <w:t>wat</w:t>
      </w:r>
      <w:r w:rsidR="00FB6DF2">
        <w:t>er</w:t>
      </w:r>
      <w:r>
        <w:t xml:space="preserve"> CCN </w:t>
      </w:r>
      <w:r w:rsidR="00272D03">
        <w:t>12795</w:t>
      </w:r>
      <w:r>
        <w:t xml:space="preserve"> as described in this Notice of Approval.</w:t>
      </w:r>
    </w:p>
    <w:p w14:paraId="1A3AD519" w14:textId="0F58B80E" w:rsidR="00A31BEE" w:rsidRDefault="00A31BEE" w:rsidP="00A31BEE">
      <w:pPr>
        <w:pStyle w:val="ListParagraph"/>
        <w:numPr>
          <w:ilvl w:val="0"/>
          <w:numId w:val="4"/>
        </w:numPr>
        <w:spacing w:line="360" w:lineRule="auto"/>
        <w:ind w:hanging="720"/>
        <w:jc w:val="both"/>
      </w:pPr>
      <w:r>
        <w:t>The Commission amends</w:t>
      </w:r>
      <w:r w:rsidR="00B43121">
        <w:t xml:space="preserve"> </w:t>
      </w:r>
      <w:r w:rsidR="00272D03">
        <w:t>LRWSC’s</w:t>
      </w:r>
      <w:r>
        <w:t xml:space="preserve"> </w:t>
      </w:r>
      <w:r w:rsidR="00272D03">
        <w:t>wat</w:t>
      </w:r>
      <w:r w:rsidR="00FB6DF2">
        <w:t>er</w:t>
      </w:r>
      <w:r>
        <w:t xml:space="preserve"> CCN number </w:t>
      </w:r>
      <w:r w:rsidR="00272D03">
        <w:t>10758</w:t>
      </w:r>
      <w:r>
        <w:t xml:space="preserve"> as described in this Notice of Approval and as shown in the map attached to this Notice of Approval.</w:t>
      </w:r>
    </w:p>
    <w:p w14:paraId="427A5FE4" w14:textId="7366868B" w:rsidR="00BB1996" w:rsidRDefault="00BB1996" w:rsidP="00A31BEE">
      <w:pPr>
        <w:pStyle w:val="ListParagraph"/>
        <w:numPr>
          <w:ilvl w:val="0"/>
          <w:numId w:val="4"/>
        </w:numPr>
        <w:spacing w:line="360" w:lineRule="auto"/>
        <w:ind w:hanging="720"/>
        <w:jc w:val="both"/>
      </w:pPr>
      <w:r>
        <w:t>The Commission approves the map attached to this Notice of Approval.</w:t>
      </w:r>
    </w:p>
    <w:p w14:paraId="3F446B9F" w14:textId="043E67FD" w:rsidR="00BB1996" w:rsidRDefault="00BB1996" w:rsidP="00A31BEE">
      <w:pPr>
        <w:pStyle w:val="ListParagraph"/>
        <w:numPr>
          <w:ilvl w:val="0"/>
          <w:numId w:val="4"/>
        </w:numPr>
        <w:spacing w:line="360" w:lineRule="auto"/>
        <w:ind w:hanging="720"/>
        <w:jc w:val="both"/>
      </w:pPr>
      <w:r>
        <w:t>The Commission issues the certificates attached to this Notice of Approval.</w:t>
      </w:r>
    </w:p>
    <w:p w14:paraId="5E0DCF10" w14:textId="7F05B0C3" w:rsidR="00A31BEE" w:rsidRDefault="00A31BEE" w:rsidP="00A31BEE">
      <w:pPr>
        <w:pStyle w:val="ListParagraph"/>
        <w:numPr>
          <w:ilvl w:val="0"/>
          <w:numId w:val="4"/>
        </w:numPr>
        <w:spacing w:line="360" w:lineRule="auto"/>
        <w:ind w:hanging="720"/>
        <w:jc w:val="both"/>
      </w:pPr>
      <w:r>
        <w:lastRenderedPageBreak/>
        <w:t xml:space="preserve">City of </w:t>
      </w:r>
      <w:r w:rsidR="00272D03">
        <w:t>Lindale</w:t>
      </w:r>
      <w:r>
        <w:t xml:space="preserve"> must </w:t>
      </w:r>
      <w:r w:rsidR="00BB1996">
        <w:t xml:space="preserve">provide </w:t>
      </w:r>
      <w:r>
        <w:t>serv</w:t>
      </w:r>
      <w:r w:rsidR="00BB1996">
        <w:t>ic</w:t>
      </w:r>
      <w:r>
        <w:t xml:space="preserve">e </w:t>
      </w:r>
      <w:r w:rsidR="00BB1996">
        <w:t xml:space="preserve">to </w:t>
      </w:r>
      <w:r>
        <w:t xml:space="preserve">every customer and qualified applicant for </w:t>
      </w:r>
      <w:r w:rsidR="00272D03">
        <w:t>water</w:t>
      </w:r>
      <w:r>
        <w:t xml:space="preserve"> service within the approved area under CCN number </w:t>
      </w:r>
      <w:r w:rsidR="00272D03">
        <w:t>12795</w:t>
      </w:r>
      <w:r>
        <w:t xml:space="preserve"> that requests </w:t>
      </w:r>
      <w:r w:rsidR="00272D03">
        <w:t>water</w:t>
      </w:r>
      <w:r>
        <w:t xml:space="preserve"> service and meets the terms of City of </w:t>
      </w:r>
      <w:r w:rsidR="00F425C2">
        <w:t>Lindale</w:t>
      </w:r>
      <w:r w:rsidR="005B1D67">
        <w:t>’s</w:t>
      </w:r>
      <w:r>
        <w:t xml:space="preserve"> </w:t>
      </w:r>
      <w:r w:rsidR="005B1D67">
        <w:t>service</w:t>
      </w:r>
      <w:r>
        <w:t>, and such service must be continuous and adequate.</w:t>
      </w:r>
    </w:p>
    <w:p w14:paraId="17F774F0" w14:textId="1C2A6209" w:rsidR="00BB1996" w:rsidRDefault="00272D03" w:rsidP="00A31BEE">
      <w:pPr>
        <w:pStyle w:val="ListParagraph"/>
        <w:numPr>
          <w:ilvl w:val="0"/>
          <w:numId w:val="4"/>
        </w:numPr>
        <w:spacing w:line="360" w:lineRule="auto"/>
        <w:ind w:hanging="720"/>
        <w:jc w:val="both"/>
      </w:pPr>
      <w:r>
        <w:t>LRWSC</w:t>
      </w:r>
      <w:r w:rsidR="00BB1996">
        <w:t xml:space="preserve"> must provide service to every customer and qualified applicant for </w:t>
      </w:r>
      <w:r>
        <w:t>water</w:t>
      </w:r>
      <w:r w:rsidR="00BB1996">
        <w:t xml:space="preserve"> service within the approved area under CCN number </w:t>
      </w:r>
      <w:r>
        <w:t>10758</w:t>
      </w:r>
      <w:r w:rsidR="00BB1996">
        <w:t xml:space="preserve"> that requests </w:t>
      </w:r>
      <w:r>
        <w:t>water</w:t>
      </w:r>
      <w:r w:rsidR="00BB1996">
        <w:t xml:space="preserve"> service and meets the terms of </w:t>
      </w:r>
      <w:r>
        <w:t>LRWSC’s</w:t>
      </w:r>
      <w:r w:rsidR="00BB1996">
        <w:t xml:space="preserve"> </w:t>
      </w:r>
      <w:r>
        <w:t>water</w:t>
      </w:r>
      <w:r w:rsidR="00BB1996">
        <w:t xml:space="preserve"> service, and such service must be continuous and adequate.</w:t>
      </w:r>
    </w:p>
    <w:p w14:paraId="52CD6E61" w14:textId="554D5EB6" w:rsidR="00A31BEE" w:rsidRDefault="00BB1996" w:rsidP="00A31BEE">
      <w:pPr>
        <w:pStyle w:val="ListParagraph"/>
        <w:numPr>
          <w:ilvl w:val="0"/>
          <w:numId w:val="4"/>
        </w:numPr>
        <w:spacing w:line="360" w:lineRule="auto"/>
        <w:ind w:hanging="720"/>
        <w:jc w:val="both"/>
      </w:pPr>
      <w:r>
        <w:t xml:space="preserve">City of </w:t>
      </w:r>
      <w:r w:rsidR="00272D03">
        <w:t>Lindale</w:t>
      </w:r>
      <w:r>
        <w:t xml:space="preserve"> and </w:t>
      </w:r>
      <w:r w:rsidR="005B1D67">
        <w:t>L</w:t>
      </w:r>
      <w:r w:rsidR="00272D03">
        <w:t>RWSC</w:t>
      </w:r>
      <w:r w:rsidR="00A31BEE">
        <w:t xml:space="preserve"> must each comply with the recording requirements in TWC § 13.257(r) and (s) for the area in </w:t>
      </w:r>
      <w:r>
        <w:t>Smith</w:t>
      </w:r>
      <w:r w:rsidR="00A31BEE">
        <w:t xml:space="preserve"> County affected by the application and submit to the Commission evidence of the recording no later than 45 days after receipt of this Notice of Approval.</w:t>
      </w:r>
    </w:p>
    <w:p w14:paraId="2E1069B6" w14:textId="77777777" w:rsidR="00A31BEE" w:rsidRDefault="00A31BEE" w:rsidP="00A31BEE">
      <w:pPr>
        <w:pStyle w:val="ListParagraph"/>
        <w:numPr>
          <w:ilvl w:val="0"/>
          <w:numId w:val="4"/>
        </w:numPr>
        <w:spacing w:line="360" w:lineRule="auto"/>
        <w:ind w:hanging="720"/>
        <w:jc w:val="both"/>
      </w:pPr>
      <w:r>
        <w:t>The Commission denies all other motions and any other requests for general or specific relief not expressly granted herein.</w:t>
      </w:r>
    </w:p>
    <w:p w14:paraId="46B4493A" w14:textId="77777777" w:rsidR="00A31BEE" w:rsidRDefault="00A31BEE" w:rsidP="00A31BEE">
      <w:pPr>
        <w:spacing w:line="360" w:lineRule="auto"/>
        <w:jc w:val="both"/>
      </w:pPr>
    </w:p>
    <w:p w14:paraId="0D6A154F" w14:textId="62920F8D" w:rsidR="00A31BEE" w:rsidRDefault="00A31BEE" w:rsidP="00A31BEE">
      <w:pPr>
        <w:spacing w:line="360" w:lineRule="auto"/>
        <w:ind w:left="1440"/>
        <w:jc w:val="both"/>
      </w:pPr>
      <w:r>
        <w:t>Signed at Austin, Texas, the _____ day of _____________, 202</w:t>
      </w:r>
      <w:r w:rsidR="004A57D9">
        <w:t>2</w:t>
      </w:r>
      <w:r>
        <w:t>.</w:t>
      </w:r>
    </w:p>
    <w:p w14:paraId="58CF6264" w14:textId="77777777" w:rsidR="0037293C" w:rsidRDefault="0037293C" w:rsidP="00A31BEE">
      <w:pPr>
        <w:spacing w:line="360" w:lineRule="auto"/>
        <w:ind w:left="1440"/>
        <w:jc w:val="both"/>
      </w:pPr>
    </w:p>
    <w:p w14:paraId="6C2F21BF" w14:textId="0055E112" w:rsidR="00A31BEE" w:rsidRDefault="00A31BEE" w:rsidP="0037293C">
      <w:pPr>
        <w:spacing w:line="360" w:lineRule="auto"/>
        <w:ind w:left="1440"/>
        <w:jc w:val="both"/>
      </w:pPr>
      <w:r>
        <w:tab/>
      </w:r>
      <w:r>
        <w:tab/>
      </w:r>
      <w:r>
        <w:tab/>
      </w:r>
      <w:r>
        <w:tab/>
        <w:t>PUBLIC UTILITY COMMISSION OF TEXAS</w:t>
      </w:r>
    </w:p>
    <w:p w14:paraId="672E9D7C" w14:textId="77777777" w:rsidR="00A31BEE" w:rsidRDefault="00A31BEE" w:rsidP="00A31BEE">
      <w:pPr>
        <w:spacing w:line="360" w:lineRule="auto"/>
        <w:ind w:left="1440"/>
        <w:jc w:val="both"/>
      </w:pPr>
    </w:p>
    <w:p w14:paraId="025C9D0E" w14:textId="77777777" w:rsidR="00A31BEE" w:rsidRDefault="00A31BEE" w:rsidP="00A31BEE">
      <w:pPr>
        <w:ind w:left="1440"/>
        <w:jc w:val="both"/>
      </w:pPr>
      <w:r>
        <w:tab/>
      </w:r>
      <w:r>
        <w:tab/>
      </w:r>
      <w:r>
        <w:tab/>
      </w:r>
      <w:r>
        <w:tab/>
        <w:t>__________________________________________</w:t>
      </w:r>
    </w:p>
    <w:p w14:paraId="40F3E81C" w14:textId="4ADDC37B" w:rsidR="00CF383A" w:rsidRDefault="00A31BEE" w:rsidP="00A31BEE">
      <w:pPr>
        <w:ind w:left="1440"/>
        <w:jc w:val="both"/>
      </w:pPr>
      <w:r>
        <w:tab/>
      </w:r>
      <w:r>
        <w:tab/>
      </w:r>
      <w:r>
        <w:tab/>
      </w:r>
      <w:r>
        <w:tab/>
      </w:r>
      <w:r w:rsidR="00CF383A">
        <w:t>ISSAC TA</w:t>
      </w:r>
    </w:p>
    <w:p w14:paraId="3601D0FE" w14:textId="17B97616" w:rsidR="00A31BEE" w:rsidRPr="007E7748" w:rsidRDefault="00A31BEE" w:rsidP="00464F14">
      <w:pPr>
        <w:ind w:left="3600" w:firstLine="720"/>
        <w:jc w:val="both"/>
      </w:pPr>
      <w:r>
        <w:t>ADMINISTRATIVE LAW JUDGE</w:t>
      </w:r>
    </w:p>
    <w:p w14:paraId="4632C34E" w14:textId="77777777" w:rsidR="00FE6C76" w:rsidRDefault="00FE6C76"/>
    <w:sectPr w:rsidR="00FE6C76">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6BC6E" w14:textId="77777777" w:rsidR="00E457FC" w:rsidRDefault="00E457FC" w:rsidP="00A31BEE">
      <w:r>
        <w:separator/>
      </w:r>
    </w:p>
  </w:endnote>
  <w:endnote w:type="continuationSeparator" w:id="0">
    <w:p w14:paraId="46E47E4B" w14:textId="77777777" w:rsidR="00E457FC" w:rsidRDefault="00E457FC" w:rsidP="00A31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2FB9E" w14:textId="77777777" w:rsidR="00064B64" w:rsidRDefault="00064B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2165" w14:textId="77777777" w:rsidR="00064B64" w:rsidRDefault="00064B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864FD" w14:textId="77777777" w:rsidR="00064B64" w:rsidRDefault="00064B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514DC" w14:textId="77777777" w:rsidR="00E457FC" w:rsidRDefault="00E457FC" w:rsidP="00A31BEE">
      <w:r>
        <w:separator/>
      </w:r>
    </w:p>
  </w:footnote>
  <w:footnote w:type="continuationSeparator" w:id="0">
    <w:p w14:paraId="78DC2E18" w14:textId="77777777" w:rsidR="00E457FC" w:rsidRDefault="00E457FC" w:rsidP="00A31BEE">
      <w:r>
        <w:continuationSeparator/>
      </w:r>
    </w:p>
  </w:footnote>
  <w:footnote w:id="1">
    <w:p w14:paraId="7EBB6EDF" w14:textId="2445CA5F" w:rsidR="00A31BEE" w:rsidRDefault="00A31BEE" w:rsidP="00A31BEE">
      <w:pPr>
        <w:pStyle w:val="FootnoteText"/>
        <w:ind w:firstLine="720"/>
      </w:pPr>
      <w:r>
        <w:rPr>
          <w:rStyle w:val="FootnoteReference"/>
        </w:rPr>
        <w:footnoteRef/>
      </w:r>
      <w:r>
        <w:t xml:space="preserve">  Tex. Gov’t Code Ann. </w:t>
      </w:r>
      <w:r w:rsidRPr="00987296">
        <w:rPr>
          <w:szCs w:val="24"/>
        </w:rPr>
        <w:t>§§</w:t>
      </w:r>
      <w:r>
        <w:rPr>
          <w:szCs w:val="24"/>
        </w:rPr>
        <w:t xml:space="preserve"> 2001.001-.902</w:t>
      </w:r>
      <w:r w:rsidR="00CF383A">
        <w:rPr>
          <w:szCs w:val="24"/>
        </w:rPr>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292BC" w14:textId="2E00317A" w:rsidR="00064B64" w:rsidRDefault="00064B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5A885" w14:textId="50C909FB" w:rsidR="00064B64" w:rsidRDefault="00064B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0A1DF" w14:textId="270251A4" w:rsidR="00064B64" w:rsidRDefault="00064B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92EA1"/>
    <w:multiLevelType w:val="hybridMultilevel"/>
    <w:tmpl w:val="CB2CDF4A"/>
    <w:lvl w:ilvl="0" w:tplc="6FE069DE">
      <w:start w:val="1"/>
      <w:numFmt w:val="decimal"/>
      <w:lvlText w:val="%1."/>
      <w:lvlJc w:val="left"/>
      <w:pPr>
        <w:ind w:left="720" w:hanging="576"/>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FC60AD"/>
    <w:multiLevelType w:val="multilevel"/>
    <w:tmpl w:val="D990EBEA"/>
    <w:lvl w:ilvl="0">
      <w:start w:val="1"/>
      <w:numFmt w:val="upperRoman"/>
      <w:pStyle w:val="Heading1"/>
      <w:lvlText w:val="%1."/>
      <w:lvlJc w:val="left"/>
      <w:pPr>
        <w:ind w:left="0" w:firstLine="0"/>
      </w:pPr>
      <w:rPr>
        <w:rFonts w:hint="default"/>
        <w:color w:val="auto"/>
      </w:rPr>
    </w:lvl>
    <w:lvl w:ilvl="1">
      <w:start w:val="1"/>
      <w:numFmt w:val="upperLetter"/>
      <w:pStyle w:val="Heading2"/>
      <w:lvlText w:val="%2."/>
      <w:lvlJc w:val="left"/>
      <w:pPr>
        <w:ind w:left="720" w:firstLine="0"/>
      </w:pPr>
      <w:rPr>
        <w:rFonts w:hint="default"/>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 w15:restartNumberingAfterBreak="0">
    <w:nsid w:val="29BB34A7"/>
    <w:multiLevelType w:val="hybridMultilevel"/>
    <w:tmpl w:val="CB2CDF4A"/>
    <w:lvl w:ilvl="0" w:tplc="FFFFFFFF">
      <w:start w:val="1"/>
      <w:numFmt w:val="decimal"/>
      <w:lvlText w:val="%1."/>
      <w:lvlJc w:val="left"/>
      <w:pPr>
        <w:ind w:left="720" w:hanging="576"/>
      </w:pPr>
      <w:rPr>
        <w:rFonts w:hint="default"/>
        <w:b w:val="0"/>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4BB32AB"/>
    <w:multiLevelType w:val="hybridMultilevel"/>
    <w:tmpl w:val="D1C893C0"/>
    <w:lvl w:ilvl="0" w:tplc="C86A1826">
      <w:start w:val="1"/>
      <w:numFmt w:val="decimal"/>
      <w:pStyle w:val="ListNumb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C9B546B"/>
    <w:multiLevelType w:val="hybridMultilevel"/>
    <w:tmpl w:val="C030843E"/>
    <w:lvl w:ilvl="0" w:tplc="6FE069DE">
      <w:start w:val="1"/>
      <w:numFmt w:val="decimal"/>
      <w:lvlText w:val="%1."/>
      <w:lvlJc w:val="left"/>
      <w:pPr>
        <w:ind w:left="720" w:hanging="576"/>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6A359E"/>
    <w:multiLevelType w:val="multilevel"/>
    <w:tmpl w:val="BE3A6E36"/>
    <w:lvl w:ilvl="0">
      <w:start w:val="1"/>
      <w:numFmt w:val="decimal"/>
      <w:lvlText w:val="%1."/>
      <w:lvlJc w:val="left"/>
      <w:pPr>
        <w:tabs>
          <w:tab w:val="num" w:pos="720"/>
        </w:tabs>
        <w:ind w:left="720" w:firstLine="0"/>
      </w:pPr>
      <w:rPr>
        <w:rFonts w:ascii="Times New Roman" w:eastAsia="Times New Roman" w:hAnsi="Times New Roman" w:hint="default"/>
        <w:b w:val="0"/>
        <w:bCs/>
        <w:i w:val="0"/>
        <w:iCs/>
        <w:strike w:val="0"/>
        <w:color w:val="000000"/>
        <w:spacing w:val="0"/>
        <w:w w:val="100"/>
        <w:sz w:val="24"/>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16cid:durableId="2089880277">
    <w:abstractNumId w:val="1"/>
  </w:num>
  <w:num w:numId="2" w16cid:durableId="828441614">
    <w:abstractNumId w:val="3"/>
  </w:num>
  <w:num w:numId="3" w16cid:durableId="17344976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8027468">
    <w:abstractNumId w:val="0"/>
  </w:num>
  <w:num w:numId="5" w16cid:durableId="20670993">
    <w:abstractNumId w:val="4"/>
  </w:num>
  <w:num w:numId="6" w16cid:durableId="781068182">
    <w:abstractNumId w:val="5"/>
  </w:num>
  <w:num w:numId="7" w16cid:durableId="4838117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C76"/>
    <w:rsid w:val="000150D9"/>
    <w:rsid w:val="00064B64"/>
    <w:rsid w:val="00067D0B"/>
    <w:rsid w:val="000F709A"/>
    <w:rsid w:val="0012147A"/>
    <w:rsid w:val="001C2154"/>
    <w:rsid w:val="001C22CA"/>
    <w:rsid w:val="001D76DE"/>
    <w:rsid w:val="001F0DAF"/>
    <w:rsid w:val="001F4BBD"/>
    <w:rsid w:val="00224B32"/>
    <w:rsid w:val="00272D03"/>
    <w:rsid w:val="00290C23"/>
    <w:rsid w:val="00295DCA"/>
    <w:rsid w:val="002A03CB"/>
    <w:rsid w:val="002C1C02"/>
    <w:rsid w:val="00312E47"/>
    <w:rsid w:val="0035131E"/>
    <w:rsid w:val="0037293C"/>
    <w:rsid w:val="003772B9"/>
    <w:rsid w:val="0038644A"/>
    <w:rsid w:val="004038A1"/>
    <w:rsid w:val="004604CA"/>
    <w:rsid w:val="00464F14"/>
    <w:rsid w:val="004947F8"/>
    <w:rsid w:val="00496B86"/>
    <w:rsid w:val="004A57D9"/>
    <w:rsid w:val="004E38F3"/>
    <w:rsid w:val="005447EE"/>
    <w:rsid w:val="0055161B"/>
    <w:rsid w:val="00553183"/>
    <w:rsid w:val="005A58C0"/>
    <w:rsid w:val="005B1D67"/>
    <w:rsid w:val="005E70D7"/>
    <w:rsid w:val="0061463E"/>
    <w:rsid w:val="00640179"/>
    <w:rsid w:val="0064548C"/>
    <w:rsid w:val="0068585A"/>
    <w:rsid w:val="006A5B3C"/>
    <w:rsid w:val="006B41A9"/>
    <w:rsid w:val="006E68C3"/>
    <w:rsid w:val="007423BA"/>
    <w:rsid w:val="00746E0A"/>
    <w:rsid w:val="007568E8"/>
    <w:rsid w:val="00762C09"/>
    <w:rsid w:val="007900F6"/>
    <w:rsid w:val="007A0214"/>
    <w:rsid w:val="007E0DF8"/>
    <w:rsid w:val="007E5CEC"/>
    <w:rsid w:val="00805140"/>
    <w:rsid w:val="008308A8"/>
    <w:rsid w:val="008338BD"/>
    <w:rsid w:val="0083721B"/>
    <w:rsid w:val="00841F17"/>
    <w:rsid w:val="008528BB"/>
    <w:rsid w:val="008D49A7"/>
    <w:rsid w:val="009934F2"/>
    <w:rsid w:val="009F7E5C"/>
    <w:rsid w:val="00A31BEE"/>
    <w:rsid w:val="00A44D43"/>
    <w:rsid w:val="00A52C13"/>
    <w:rsid w:val="00A5483A"/>
    <w:rsid w:val="00A87014"/>
    <w:rsid w:val="00AA7AB0"/>
    <w:rsid w:val="00AD1938"/>
    <w:rsid w:val="00AE4FA5"/>
    <w:rsid w:val="00AF72BD"/>
    <w:rsid w:val="00AF737D"/>
    <w:rsid w:val="00B245E0"/>
    <w:rsid w:val="00B315D5"/>
    <w:rsid w:val="00B43121"/>
    <w:rsid w:val="00B8414D"/>
    <w:rsid w:val="00BB1996"/>
    <w:rsid w:val="00BB6DCE"/>
    <w:rsid w:val="00BC2813"/>
    <w:rsid w:val="00BC5DF2"/>
    <w:rsid w:val="00BD5262"/>
    <w:rsid w:val="00BE16EE"/>
    <w:rsid w:val="00BE6814"/>
    <w:rsid w:val="00C01513"/>
    <w:rsid w:val="00C05E47"/>
    <w:rsid w:val="00C20670"/>
    <w:rsid w:val="00C35D24"/>
    <w:rsid w:val="00C85A61"/>
    <w:rsid w:val="00CD436E"/>
    <w:rsid w:val="00CF383A"/>
    <w:rsid w:val="00CF635D"/>
    <w:rsid w:val="00D66DEF"/>
    <w:rsid w:val="00D7546C"/>
    <w:rsid w:val="00D96530"/>
    <w:rsid w:val="00DA48E3"/>
    <w:rsid w:val="00DA58AE"/>
    <w:rsid w:val="00DD3B0E"/>
    <w:rsid w:val="00DE5BF6"/>
    <w:rsid w:val="00E1188D"/>
    <w:rsid w:val="00E457FC"/>
    <w:rsid w:val="00E84F1C"/>
    <w:rsid w:val="00EB2339"/>
    <w:rsid w:val="00EE7165"/>
    <w:rsid w:val="00EF7980"/>
    <w:rsid w:val="00F07D86"/>
    <w:rsid w:val="00F21221"/>
    <w:rsid w:val="00F24414"/>
    <w:rsid w:val="00F2665D"/>
    <w:rsid w:val="00F425C2"/>
    <w:rsid w:val="00F929DB"/>
    <w:rsid w:val="00F95C8E"/>
    <w:rsid w:val="00FB6DF2"/>
    <w:rsid w:val="00FE6C76"/>
    <w:rsid w:val="00FF60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9FD2C96"/>
  <w15:chartTrackingRefBased/>
  <w15:docId w15:val="{7CA11CC1-DA7A-8349-858E-7545237A0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183"/>
    <w:rPr>
      <w:rFonts w:ascii="Times New Roman" w:eastAsia="Times New Roman" w:hAnsi="Times New Roman" w:cs="Times New Roman"/>
    </w:rPr>
  </w:style>
  <w:style w:type="paragraph" w:styleId="Heading1">
    <w:name w:val="heading 1"/>
    <w:basedOn w:val="Normal"/>
    <w:next w:val="Normal"/>
    <w:link w:val="Heading1Char"/>
    <w:uiPriority w:val="9"/>
    <w:qFormat/>
    <w:rsid w:val="00FE6C76"/>
    <w:pPr>
      <w:keepNext/>
      <w:keepLines/>
      <w:numPr>
        <w:numId w:val="1"/>
      </w:numPr>
      <w:spacing w:before="240" w:after="120"/>
      <w:jc w:val="center"/>
      <w:outlineLvl w:val="0"/>
    </w:pPr>
    <w:rPr>
      <w:rFonts w:eastAsiaTheme="majorEastAsia" w:cstheme="majorBidi"/>
      <w:b/>
      <w:bCs/>
    </w:rPr>
  </w:style>
  <w:style w:type="paragraph" w:styleId="Heading2">
    <w:name w:val="heading 2"/>
    <w:basedOn w:val="Normal"/>
    <w:next w:val="Normal"/>
    <w:link w:val="Heading2Char"/>
    <w:uiPriority w:val="9"/>
    <w:semiHidden/>
    <w:unhideWhenUsed/>
    <w:qFormat/>
    <w:rsid w:val="00FE6C76"/>
    <w:pPr>
      <w:keepNext/>
      <w:keepLines/>
      <w:numPr>
        <w:ilvl w:val="1"/>
        <w:numId w:val="1"/>
      </w:numPr>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FE6C76"/>
    <w:pPr>
      <w:keepNext/>
      <w:keepLines/>
      <w:numPr>
        <w:ilvl w:val="2"/>
        <w:numId w:val="1"/>
      </w:numPr>
      <w:spacing w:before="200"/>
      <w:outlineLvl w:val="2"/>
    </w:pPr>
    <w:rPr>
      <w:rFonts w:asciiTheme="majorHAnsi" w:eastAsiaTheme="majorEastAsia" w:hAnsiTheme="majorHAnsi" w:cstheme="majorBidi"/>
      <w:b/>
      <w:bCs/>
      <w:color w:val="4472C4" w:themeColor="accent1"/>
    </w:rPr>
  </w:style>
  <w:style w:type="paragraph" w:styleId="Heading4">
    <w:name w:val="heading 4"/>
    <w:basedOn w:val="Heading3"/>
    <w:next w:val="Normal"/>
    <w:link w:val="Heading4Char"/>
    <w:qFormat/>
    <w:rsid w:val="00FE6C76"/>
    <w:pPr>
      <w:keepLines w:val="0"/>
      <w:numPr>
        <w:ilvl w:val="3"/>
      </w:numPr>
      <w:spacing w:before="0" w:after="120" w:line="480" w:lineRule="auto"/>
      <w:outlineLvl w:val="3"/>
    </w:pPr>
    <w:rPr>
      <w:rFonts w:ascii="Times New Roman" w:eastAsia="Times New Roman" w:hAnsi="Times New Roman" w:cs="Times New Roman"/>
      <w:bCs w:val="0"/>
      <w:color w:val="auto"/>
      <w:sz w:val="28"/>
      <w:szCs w:val="20"/>
    </w:rPr>
  </w:style>
  <w:style w:type="paragraph" w:styleId="Heading5">
    <w:name w:val="heading 5"/>
    <w:basedOn w:val="Normal"/>
    <w:next w:val="Normal"/>
    <w:link w:val="Heading5Char"/>
    <w:uiPriority w:val="9"/>
    <w:semiHidden/>
    <w:unhideWhenUsed/>
    <w:qFormat/>
    <w:rsid w:val="00FE6C76"/>
    <w:pPr>
      <w:keepNext/>
      <w:keepLines/>
      <w:numPr>
        <w:ilvl w:val="4"/>
        <w:numId w:val="1"/>
      </w:numPr>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unhideWhenUsed/>
    <w:qFormat/>
    <w:rsid w:val="00FE6C76"/>
    <w:pPr>
      <w:keepNext/>
      <w:keepLines/>
      <w:numPr>
        <w:ilvl w:val="5"/>
        <w:numId w:val="1"/>
      </w:numPr>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FE6C76"/>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E6C76"/>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E6C76"/>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style">
    <w:name w:val="Docket style"/>
    <w:basedOn w:val="Normal"/>
    <w:rsid w:val="00FE6C76"/>
    <w:pPr>
      <w:keepNext/>
      <w:tabs>
        <w:tab w:val="center" w:pos="4770"/>
        <w:tab w:val="left" w:pos="5400"/>
      </w:tabs>
      <w:spacing w:line="288" w:lineRule="auto"/>
      <w:jc w:val="both"/>
    </w:pPr>
    <w:rPr>
      <w:b/>
      <w:caps/>
      <w:szCs w:val="20"/>
    </w:rPr>
  </w:style>
  <w:style w:type="character" w:customStyle="1" w:styleId="Heading1Char">
    <w:name w:val="Heading 1 Char"/>
    <w:basedOn w:val="DefaultParagraphFont"/>
    <w:link w:val="Heading1"/>
    <w:uiPriority w:val="9"/>
    <w:rsid w:val="00FE6C76"/>
    <w:rPr>
      <w:rFonts w:ascii="Times New Roman" w:eastAsiaTheme="majorEastAsia" w:hAnsi="Times New Roman" w:cstheme="majorBidi"/>
      <w:b/>
      <w:bCs/>
    </w:rPr>
  </w:style>
  <w:style w:type="character" w:customStyle="1" w:styleId="Heading2Char">
    <w:name w:val="Heading 2 Char"/>
    <w:basedOn w:val="DefaultParagraphFont"/>
    <w:link w:val="Heading2"/>
    <w:uiPriority w:val="9"/>
    <w:semiHidden/>
    <w:rsid w:val="00FE6C76"/>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sid w:val="00FE6C76"/>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rsid w:val="00FE6C76"/>
    <w:rPr>
      <w:rFonts w:ascii="Times New Roman" w:eastAsia="Times New Roman" w:hAnsi="Times New Roman" w:cs="Times New Roman"/>
      <w:b/>
      <w:sz w:val="28"/>
      <w:szCs w:val="20"/>
    </w:rPr>
  </w:style>
  <w:style w:type="character" w:customStyle="1" w:styleId="Heading5Char">
    <w:name w:val="Heading 5 Char"/>
    <w:basedOn w:val="DefaultParagraphFont"/>
    <w:link w:val="Heading5"/>
    <w:uiPriority w:val="9"/>
    <w:semiHidden/>
    <w:rsid w:val="00FE6C76"/>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rsid w:val="00FE6C76"/>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semiHidden/>
    <w:rsid w:val="00FE6C7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E6C7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E6C76"/>
    <w:rPr>
      <w:rFonts w:asciiTheme="majorHAnsi" w:eastAsiaTheme="majorEastAsia" w:hAnsiTheme="majorHAnsi" w:cstheme="majorBidi"/>
      <w:i/>
      <w:iCs/>
      <w:color w:val="404040" w:themeColor="text1" w:themeTint="BF"/>
      <w:sz w:val="20"/>
      <w:szCs w:val="20"/>
    </w:rPr>
  </w:style>
  <w:style w:type="paragraph" w:styleId="ListNumber">
    <w:name w:val="List Number"/>
    <w:basedOn w:val="Normal"/>
    <w:rsid w:val="00FE6C76"/>
    <w:pPr>
      <w:numPr>
        <w:numId w:val="2"/>
      </w:numPr>
      <w:contextualSpacing/>
      <w:jc w:val="both"/>
    </w:pPr>
    <w:rPr>
      <w:szCs w:val="20"/>
    </w:rPr>
  </w:style>
  <w:style w:type="paragraph" w:styleId="TOC1">
    <w:name w:val="toc 1"/>
    <w:basedOn w:val="Normal"/>
    <w:next w:val="Normal"/>
    <w:autoRedefine/>
    <w:semiHidden/>
    <w:rsid w:val="00FE6C76"/>
    <w:pPr>
      <w:jc w:val="both"/>
    </w:pPr>
    <w:rPr>
      <w:snapToGrid w:val="0"/>
      <w:szCs w:val="20"/>
    </w:rPr>
  </w:style>
  <w:style w:type="paragraph" w:styleId="ListParagraph">
    <w:name w:val="List Paragraph"/>
    <w:basedOn w:val="Normal"/>
    <w:uiPriority w:val="34"/>
    <w:qFormat/>
    <w:rsid w:val="00A31BEE"/>
    <w:pPr>
      <w:ind w:left="720"/>
      <w:contextualSpacing/>
    </w:pPr>
    <w:rPr>
      <w:rFonts w:eastAsiaTheme="minorEastAsia"/>
    </w:rPr>
  </w:style>
  <w:style w:type="paragraph" w:styleId="FootnoteText">
    <w:name w:val="footnote text"/>
    <w:basedOn w:val="Normal"/>
    <w:link w:val="FootnoteTextChar"/>
    <w:uiPriority w:val="99"/>
    <w:semiHidden/>
    <w:unhideWhenUsed/>
    <w:rsid w:val="00A31BEE"/>
    <w:rPr>
      <w:rFonts w:eastAsiaTheme="minorEastAsia"/>
      <w:sz w:val="20"/>
      <w:szCs w:val="20"/>
    </w:rPr>
  </w:style>
  <w:style w:type="character" w:customStyle="1" w:styleId="FootnoteTextChar">
    <w:name w:val="Footnote Text Char"/>
    <w:basedOn w:val="DefaultParagraphFont"/>
    <w:link w:val="FootnoteText"/>
    <w:uiPriority w:val="99"/>
    <w:semiHidden/>
    <w:rsid w:val="00A31BEE"/>
    <w:rPr>
      <w:rFonts w:ascii="Times New Roman" w:eastAsiaTheme="minorEastAsia" w:hAnsi="Times New Roman" w:cs="Times New Roman"/>
      <w:sz w:val="20"/>
      <w:szCs w:val="20"/>
    </w:rPr>
  </w:style>
  <w:style w:type="character" w:styleId="FootnoteReference">
    <w:name w:val="footnote reference"/>
    <w:basedOn w:val="DefaultParagraphFont"/>
    <w:uiPriority w:val="99"/>
    <w:semiHidden/>
    <w:unhideWhenUsed/>
    <w:rsid w:val="00A31BEE"/>
    <w:rPr>
      <w:vertAlign w:val="superscript"/>
    </w:rPr>
  </w:style>
  <w:style w:type="paragraph" w:styleId="Revision">
    <w:name w:val="Revision"/>
    <w:hidden/>
    <w:uiPriority w:val="99"/>
    <w:semiHidden/>
    <w:rsid w:val="00746E0A"/>
    <w:rPr>
      <w:rFonts w:ascii="Times New Roman" w:eastAsia="Times New Roman" w:hAnsi="Times New Roman" w:cs="Times New Roman"/>
    </w:rPr>
  </w:style>
  <w:style w:type="paragraph" w:styleId="Header">
    <w:name w:val="header"/>
    <w:basedOn w:val="Normal"/>
    <w:link w:val="HeaderChar"/>
    <w:uiPriority w:val="99"/>
    <w:unhideWhenUsed/>
    <w:rsid w:val="00064B64"/>
    <w:pPr>
      <w:tabs>
        <w:tab w:val="center" w:pos="4680"/>
        <w:tab w:val="right" w:pos="9360"/>
      </w:tabs>
    </w:pPr>
  </w:style>
  <w:style w:type="character" w:customStyle="1" w:styleId="HeaderChar">
    <w:name w:val="Header Char"/>
    <w:basedOn w:val="DefaultParagraphFont"/>
    <w:link w:val="Header"/>
    <w:uiPriority w:val="99"/>
    <w:rsid w:val="00064B64"/>
    <w:rPr>
      <w:rFonts w:ascii="Times New Roman" w:eastAsia="Times New Roman" w:hAnsi="Times New Roman" w:cs="Times New Roman"/>
    </w:rPr>
  </w:style>
  <w:style w:type="paragraph" w:styleId="Footer">
    <w:name w:val="footer"/>
    <w:basedOn w:val="Normal"/>
    <w:link w:val="FooterChar"/>
    <w:uiPriority w:val="99"/>
    <w:unhideWhenUsed/>
    <w:rsid w:val="00064B64"/>
    <w:pPr>
      <w:tabs>
        <w:tab w:val="center" w:pos="4680"/>
        <w:tab w:val="right" w:pos="9360"/>
      </w:tabs>
    </w:pPr>
  </w:style>
  <w:style w:type="character" w:customStyle="1" w:styleId="FooterChar">
    <w:name w:val="Footer Char"/>
    <w:basedOn w:val="DefaultParagraphFont"/>
    <w:link w:val="Footer"/>
    <w:uiPriority w:val="99"/>
    <w:rsid w:val="00064B6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501612">
      <w:bodyDiv w:val="1"/>
      <w:marLeft w:val="0"/>
      <w:marRight w:val="0"/>
      <w:marTop w:val="0"/>
      <w:marBottom w:val="0"/>
      <w:divBdr>
        <w:top w:val="none" w:sz="0" w:space="0" w:color="auto"/>
        <w:left w:val="none" w:sz="0" w:space="0" w:color="auto"/>
        <w:bottom w:val="none" w:sz="0" w:space="0" w:color="auto"/>
        <w:right w:val="none" w:sz="0" w:space="0" w:color="auto"/>
      </w:divBdr>
    </w:div>
    <w:div w:id="584997959">
      <w:bodyDiv w:val="1"/>
      <w:marLeft w:val="0"/>
      <w:marRight w:val="0"/>
      <w:marTop w:val="0"/>
      <w:marBottom w:val="0"/>
      <w:divBdr>
        <w:top w:val="none" w:sz="0" w:space="0" w:color="auto"/>
        <w:left w:val="none" w:sz="0" w:space="0" w:color="auto"/>
        <w:bottom w:val="none" w:sz="0" w:space="0" w:color="auto"/>
        <w:right w:val="none" w:sz="0" w:space="0" w:color="auto"/>
      </w:divBdr>
    </w:div>
    <w:div w:id="615330478">
      <w:bodyDiv w:val="1"/>
      <w:marLeft w:val="0"/>
      <w:marRight w:val="0"/>
      <w:marTop w:val="0"/>
      <w:marBottom w:val="0"/>
      <w:divBdr>
        <w:top w:val="none" w:sz="0" w:space="0" w:color="auto"/>
        <w:left w:val="none" w:sz="0" w:space="0" w:color="auto"/>
        <w:bottom w:val="none" w:sz="0" w:space="0" w:color="auto"/>
        <w:right w:val="none" w:sz="0" w:space="0" w:color="auto"/>
      </w:divBdr>
    </w:div>
    <w:div w:id="676081598">
      <w:bodyDiv w:val="1"/>
      <w:marLeft w:val="0"/>
      <w:marRight w:val="0"/>
      <w:marTop w:val="0"/>
      <w:marBottom w:val="0"/>
      <w:divBdr>
        <w:top w:val="none" w:sz="0" w:space="0" w:color="auto"/>
        <w:left w:val="none" w:sz="0" w:space="0" w:color="auto"/>
        <w:bottom w:val="none" w:sz="0" w:space="0" w:color="auto"/>
        <w:right w:val="none" w:sz="0" w:space="0" w:color="auto"/>
      </w:divBdr>
    </w:div>
    <w:div w:id="200064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C67145DDB46C418645ED4F794F90D0" ma:contentTypeVersion="10" ma:contentTypeDescription="Create a new document." ma:contentTypeScope="" ma:versionID="bdf7ecc31e9d236c33680b13726cad5e">
  <xsd:schema xmlns:xsd="http://www.w3.org/2001/XMLSchema" xmlns:xs="http://www.w3.org/2001/XMLSchema" xmlns:p="http://schemas.microsoft.com/office/2006/metadata/properties" xmlns:ns2="a8cfcfc1-0725-4fc9-8eb7-38c9eac91f96" xmlns:ns3="e0390d51-b7a2-46c0-9acf-fb810a4014e4" targetNamespace="http://schemas.microsoft.com/office/2006/metadata/properties" ma:root="true" ma:fieldsID="abcb359fe4cc195fb1bee353ed6f3e58" ns2:_="" ns3:_="">
    <xsd:import namespace="a8cfcfc1-0725-4fc9-8eb7-38c9eac91f96"/>
    <xsd:import namespace="e0390d51-b7a2-46c0-9acf-fb810a4014e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fcfc1-0725-4fc9-8eb7-38c9eac91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390d51-b7a2-46c0-9acf-fb810a4014e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e0390d51-b7a2-46c0-9acf-fb810a4014e4">
      <UserInfo>
        <DisplayName>Georgia McLeland</DisplayName>
        <AccountId>13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E7D74C-F8AC-4256-9596-720B7954D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cfcfc1-0725-4fc9-8eb7-38c9eac91f96"/>
    <ds:schemaRef ds:uri="e0390d51-b7a2-46c0-9acf-fb810a401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1080D-C886-43F9-AE89-BDCDD84CE7BC}">
  <ds:schemaRefs>
    <ds:schemaRef ds:uri="http://schemas.microsoft.com/office/2006/metadata/properties"/>
    <ds:schemaRef ds:uri="http://schemas.microsoft.com/office/infopath/2007/PartnerControls"/>
    <ds:schemaRef ds:uri="e0390d51-b7a2-46c0-9acf-fb810a4014e4"/>
    <ds:schemaRef ds:uri="1b99ba22-5818-42b6-a502-caeb564ece40"/>
  </ds:schemaRefs>
</ds:datastoreItem>
</file>

<file path=customXml/itemProps3.xml><?xml version="1.0" encoding="utf-8"?>
<ds:datastoreItem xmlns:ds="http://schemas.openxmlformats.org/officeDocument/2006/customXml" ds:itemID="{B503878B-5C7A-4885-A836-F180B0108B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7</Pages>
  <Words>1787</Words>
  <Characters>10188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Freeland</dc:creator>
  <cp:keywords/>
  <dc:description/>
  <cp:lastModifiedBy>Joe Freeland</cp:lastModifiedBy>
  <cp:revision>4</cp:revision>
  <cp:lastPrinted>2022-03-28T16:41:00Z</cp:lastPrinted>
  <dcterms:created xsi:type="dcterms:W3CDTF">2022-04-21T16:11:00Z</dcterms:created>
  <dcterms:modified xsi:type="dcterms:W3CDTF">2022-04-21T18:38:00Z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0x01010075C67145DDB46C418645ED4F794F90D0</vt:lpwstr>
  </property>
</Properties>
</file>